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2FF0" w14:textId="77777777" w:rsidR="00B23048" w:rsidRDefault="00B23048">
      <w:pPr>
        <w:ind w:left="1134" w:right="282"/>
      </w:pPr>
    </w:p>
    <w:p w14:paraId="1163F32A" w14:textId="77777777" w:rsidR="00321587" w:rsidRDefault="00321587" w:rsidP="00C70EF8">
      <w:pPr>
        <w:ind w:left="993" w:right="707"/>
        <w:jc w:val="both"/>
      </w:pPr>
      <w:r>
        <w:rPr>
          <w:rFonts w:ascii="Calibri" w:hAnsi="Calibri" w:cs="Calibri"/>
        </w:rPr>
        <w:t xml:space="preserve">La Alcaldía-Presidencia del Ayuntamiento de Freila, por </w:t>
      </w:r>
      <w:r w:rsidR="00C70EF8">
        <w:rPr>
          <w:rFonts w:ascii="Calibri" w:hAnsi="Calibri" w:cs="Calibri"/>
        </w:rPr>
        <w:t>Acuerdo de Pleno</w:t>
      </w:r>
      <w:r>
        <w:rPr>
          <w:rFonts w:ascii="Calibri" w:hAnsi="Calibri" w:cs="Calibri"/>
        </w:rPr>
        <w:t xml:space="preserve">, de fecha </w:t>
      </w:r>
      <w:r w:rsidR="00C70EF8">
        <w:rPr>
          <w:rFonts w:ascii="Calibri" w:hAnsi="Calibri" w:cs="Calibri"/>
        </w:rPr>
        <w:t>2 de Mayo de 2023</w:t>
      </w:r>
      <w:r>
        <w:rPr>
          <w:rFonts w:ascii="Calibri" w:hAnsi="Calibri" w:cs="Calibri"/>
        </w:rPr>
        <w:t xml:space="preserve">, ha acordado convocar pruebas selectivas para la provisión mediante concurso-oposición libre de una plaza de técnico/a de gestión, en la modalidad de personal funcionario de carrera, subgrupo A2, nivel </w:t>
      </w:r>
      <w:r w:rsidR="00B0110F">
        <w:rPr>
          <w:rFonts w:ascii="Calibri" w:hAnsi="Calibri" w:cs="Calibri"/>
        </w:rPr>
        <w:t>26</w:t>
      </w:r>
      <w:r>
        <w:rPr>
          <w:rFonts w:ascii="Calibri" w:hAnsi="Calibri" w:cs="Calibri"/>
        </w:rPr>
        <w:t>.</w:t>
      </w:r>
    </w:p>
    <w:p w14:paraId="42745817" w14:textId="77777777" w:rsidR="00321587" w:rsidRDefault="00321587" w:rsidP="00C70EF8">
      <w:pPr>
        <w:ind w:left="993" w:right="707"/>
        <w:jc w:val="both"/>
        <w:rPr>
          <w:rFonts w:ascii="Calibri" w:hAnsi="Calibri" w:cs="Calibri"/>
        </w:rPr>
      </w:pPr>
    </w:p>
    <w:p w14:paraId="04644F4A" w14:textId="77777777" w:rsidR="00321587" w:rsidRDefault="00321587" w:rsidP="00C70EF8">
      <w:pPr>
        <w:ind w:left="993" w:right="707"/>
        <w:jc w:val="both"/>
      </w:pPr>
      <w:r>
        <w:rPr>
          <w:rFonts w:ascii="Calibri" w:eastAsia="Calibri" w:hAnsi="Calibri" w:cs="Calibri"/>
        </w:rPr>
        <w:t xml:space="preserve"> </w:t>
      </w:r>
      <w:r>
        <w:rPr>
          <w:rFonts w:ascii="Calibri" w:hAnsi="Calibri" w:cs="Calibri"/>
        </w:rPr>
        <w:t>El presente anuncio de la convocatoria se publica asimismo en el tablón de edictos del Ayuntamiento y página web www.freila.es, donde se incluye, junto a la convocatoria, el texto íntegro de las bases reguladoras de las pruebas selectivas.</w:t>
      </w:r>
    </w:p>
    <w:p w14:paraId="174270B3" w14:textId="77777777" w:rsidR="00321587" w:rsidRDefault="00321587" w:rsidP="00C70EF8">
      <w:pPr>
        <w:ind w:left="993" w:right="707"/>
        <w:jc w:val="both"/>
        <w:rPr>
          <w:rFonts w:ascii="Calibri" w:hAnsi="Calibri" w:cs="Calibri"/>
        </w:rPr>
      </w:pPr>
    </w:p>
    <w:p w14:paraId="6AEA39F3" w14:textId="77777777" w:rsidR="00321587" w:rsidRDefault="00321587" w:rsidP="00C70EF8">
      <w:pPr>
        <w:ind w:left="993" w:right="707"/>
        <w:jc w:val="both"/>
      </w:pPr>
      <w:r>
        <w:rPr>
          <w:rFonts w:ascii="Calibri" w:hAnsi="Calibri" w:cs="Calibri"/>
        </w:rPr>
        <w:t xml:space="preserve">La fecha del presente anuncio en el Boletín Oficial del Estado, servirá para el cómputo del plazo de veinte días hábiles para la presentación de instancias, en las dependencias de Ayuntamiento de Freila </w:t>
      </w:r>
      <w:r>
        <w:rPr>
          <w:rFonts w:ascii="Calibri" w:hAnsi="Calibri" w:cs="Calibri"/>
          <w:i/>
        </w:rPr>
        <w:t>(Plaza de la Constitución S/N).</w:t>
      </w:r>
    </w:p>
    <w:p w14:paraId="36BDFE96" w14:textId="77777777" w:rsidR="00321587" w:rsidRDefault="00321587" w:rsidP="00C70EF8">
      <w:pPr>
        <w:ind w:left="993" w:right="707"/>
        <w:jc w:val="both"/>
        <w:rPr>
          <w:rFonts w:ascii="Calibri" w:hAnsi="Calibri" w:cs="Calibri"/>
          <w:i/>
        </w:rPr>
      </w:pPr>
    </w:p>
    <w:p w14:paraId="31DC9C21" w14:textId="77777777" w:rsidR="00321587" w:rsidRDefault="00321587" w:rsidP="00C70EF8">
      <w:pPr>
        <w:ind w:left="993" w:right="707"/>
        <w:jc w:val="both"/>
      </w:pPr>
      <w:r>
        <w:rPr>
          <w:rFonts w:ascii="Calibri" w:hAnsi="Calibri" w:cs="Calibri"/>
        </w:rPr>
        <w:t>Se adjuntan las bases reguladoras que regirán la convocatoria:</w:t>
      </w:r>
    </w:p>
    <w:p w14:paraId="775E7D72" w14:textId="77777777" w:rsidR="00321587" w:rsidRDefault="00321587" w:rsidP="00C70EF8">
      <w:pPr>
        <w:ind w:left="993" w:right="707"/>
        <w:jc w:val="both"/>
        <w:rPr>
          <w:rFonts w:ascii="Calibri" w:hAnsi="Calibri" w:cs="Calibri"/>
        </w:rPr>
      </w:pPr>
    </w:p>
    <w:p w14:paraId="7EFF67FC" w14:textId="77777777" w:rsidR="00321587" w:rsidRDefault="00321587" w:rsidP="00C70EF8">
      <w:pPr>
        <w:ind w:left="993" w:right="707"/>
        <w:jc w:val="both"/>
        <w:rPr>
          <w:rFonts w:ascii="Calibri" w:hAnsi="Calibri" w:cs="Calibri"/>
          <w:b/>
          <w:u w:val="single"/>
        </w:rPr>
      </w:pPr>
      <w:r>
        <w:rPr>
          <w:rFonts w:ascii="Calibri" w:hAnsi="Calibri" w:cs="Calibri"/>
          <w:b/>
          <w:u w:val="single"/>
        </w:rPr>
        <w:t>BASES DE LA CONVOCATORIA PARA LA PROVISIÓN POR CONCURSO-OPOSICIÓN COMO PERSONAL FUNCIONARIO DE CARRERA DE UNA PLAZA DE TÉCNICO/A DE GESTIÓN</w:t>
      </w:r>
      <w:r w:rsidR="00C70EF8">
        <w:rPr>
          <w:rFonts w:ascii="Calibri" w:hAnsi="Calibri" w:cs="Calibri"/>
          <w:b/>
          <w:u w:val="single"/>
        </w:rPr>
        <w:t>.</w:t>
      </w:r>
    </w:p>
    <w:p w14:paraId="27452C34" w14:textId="77777777" w:rsidR="00321587" w:rsidRDefault="00321587" w:rsidP="00C70EF8">
      <w:pPr>
        <w:ind w:left="993" w:right="707"/>
        <w:jc w:val="both"/>
      </w:pPr>
      <w:r>
        <w:rPr>
          <w:rFonts w:ascii="Calibri" w:hAnsi="Calibri" w:cs="Calibri"/>
        </w:rPr>
        <w:t>1. Descripción de la plaza.</w:t>
      </w:r>
    </w:p>
    <w:p w14:paraId="23BD91E5" w14:textId="77777777" w:rsidR="00321587" w:rsidRDefault="00321587" w:rsidP="00C70EF8">
      <w:pPr>
        <w:ind w:left="993" w:right="707"/>
        <w:jc w:val="both"/>
        <w:rPr>
          <w:rFonts w:ascii="Calibri" w:hAnsi="Calibri" w:cs="Calibri"/>
        </w:rPr>
      </w:pPr>
    </w:p>
    <w:p w14:paraId="3A92D136" w14:textId="77777777" w:rsidR="00321587" w:rsidRDefault="00321587" w:rsidP="00C70EF8">
      <w:pPr>
        <w:ind w:left="993" w:right="707"/>
        <w:contextualSpacing/>
        <w:jc w:val="both"/>
      </w:pPr>
      <w:r>
        <w:rPr>
          <w:rFonts w:ascii="Calibri" w:hAnsi="Calibri" w:cs="Calibri"/>
        </w:rPr>
        <w:t xml:space="preserve">Se convocan pruebas selectivas para cubrir 1 plaza de ingreso libre, como personal funcionario de carrera, en la plaza de Técnico </w:t>
      </w:r>
      <w:r w:rsidR="00C70EF8">
        <w:rPr>
          <w:rFonts w:ascii="Calibri" w:hAnsi="Calibri" w:cs="Calibri"/>
        </w:rPr>
        <w:t xml:space="preserve">Medio </w:t>
      </w:r>
      <w:r>
        <w:rPr>
          <w:rFonts w:ascii="Calibri" w:hAnsi="Calibri" w:cs="Calibri"/>
        </w:rPr>
        <w:t>de Gestión, escala de Administración General, grupo A, subgrupo A2, para su cobertura, tras la jubilación del actual titular de la misma.</w:t>
      </w:r>
    </w:p>
    <w:p w14:paraId="2D70E859" w14:textId="77777777" w:rsidR="00321587" w:rsidRDefault="00321587" w:rsidP="00C70EF8">
      <w:pPr>
        <w:ind w:left="993" w:right="707"/>
        <w:contextualSpacing/>
        <w:jc w:val="both"/>
        <w:rPr>
          <w:rFonts w:ascii="Calibri" w:hAnsi="Calibri" w:cs="Calibri"/>
        </w:rPr>
      </w:pPr>
    </w:p>
    <w:p w14:paraId="5F8E6F1A" w14:textId="77777777" w:rsidR="00321587" w:rsidRDefault="00321587" w:rsidP="00C70EF8">
      <w:pPr>
        <w:ind w:left="993" w:right="707"/>
        <w:contextualSpacing/>
        <w:jc w:val="both"/>
      </w:pPr>
      <w:r>
        <w:rPr>
          <w:rFonts w:ascii="Calibri" w:hAnsi="Calibri" w:cs="Calibri"/>
        </w:rPr>
        <w:t>2. Proceso selectivo.</w:t>
      </w:r>
    </w:p>
    <w:p w14:paraId="7649314D" w14:textId="77777777" w:rsidR="00321587" w:rsidRDefault="00321587" w:rsidP="00C70EF8">
      <w:pPr>
        <w:ind w:left="993" w:right="707"/>
        <w:contextualSpacing/>
        <w:jc w:val="both"/>
        <w:rPr>
          <w:rFonts w:ascii="Calibri" w:hAnsi="Calibri" w:cs="Calibri"/>
        </w:rPr>
      </w:pPr>
    </w:p>
    <w:p w14:paraId="70F556A6" w14:textId="77777777" w:rsidR="00321587" w:rsidRDefault="00321587" w:rsidP="00C70EF8">
      <w:pPr>
        <w:ind w:left="993" w:right="707"/>
        <w:contextualSpacing/>
        <w:jc w:val="both"/>
      </w:pPr>
      <w:r>
        <w:rPr>
          <w:rFonts w:ascii="Calibri" w:hAnsi="Calibri" w:cs="Calibri"/>
        </w:rPr>
        <w:t xml:space="preserve">El proceso selectivo se realizará mediante el sistema de concurso-oposición. </w:t>
      </w:r>
    </w:p>
    <w:p w14:paraId="0F0A0BEE" w14:textId="77777777" w:rsidR="00321587" w:rsidRDefault="00321587" w:rsidP="00C70EF8">
      <w:pPr>
        <w:ind w:left="993" w:right="707"/>
        <w:contextualSpacing/>
        <w:jc w:val="both"/>
        <w:rPr>
          <w:rFonts w:ascii="Calibri" w:hAnsi="Calibri" w:cs="Calibri"/>
        </w:rPr>
      </w:pPr>
    </w:p>
    <w:p w14:paraId="0F78530D" w14:textId="77777777" w:rsidR="00321587" w:rsidRDefault="00321587" w:rsidP="00C70EF8">
      <w:pPr>
        <w:ind w:left="993" w:right="707"/>
        <w:contextualSpacing/>
        <w:jc w:val="both"/>
      </w:pPr>
      <w:r>
        <w:rPr>
          <w:rFonts w:ascii="Calibri" w:hAnsi="Calibri" w:cs="Calibri"/>
        </w:rPr>
        <w:t>3. Programa.</w:t>
      </w:r>
    </w:p>
    <w:p w14:paraId="1616C5EF" w14:textId="77777777" w:rsidR="00321587" w:rsidRDefault="00321587" w:rsidP="00C70EF8">
      <w:pPr>
        <w:ind w:left="993" w:right="707"/>
        <w:contextualSpacing/>
        <w:jc w:val="both"/>
        <w:rPr>
          <w:rFonts w:ascii="Calibri" w:hAnsi="Calibri" w:cs="Calibri"/>
        </w:rPr>
      </w:pPr>
    </w:p>
    <w:p w14:paraId="02B41BBF" w14:textId="77777777" w:rsidR="00321587" w:rsidRDefault="00321587" w:rsidP="00C70EF8">
      <w:pPr>
        <w:ind w:left="993" w:right="707"/>
        <w:contextualSpacing/>
        <w:jc w:val="both"/>
      </w:pPr>
      <w:r>
        <w:rPr>
          <w:rFonts w:ascii="Calibri" w:hAnsi="Calibri" w:cs="Calibri"/>
        </w:rPr>
        <w:t xml:space="preserve">El programa que ha de regir el proceso selectivo se incluye en el anexo I. </w:t>
      </w:r>
    </w:p>
    <w:p w14:paraId="52993186" w14:textId="77777777" w:rsidR="00321587" w:rsidRDefault="00321587" w:rsidP="00C70EF8">
      <w:pPr>
        <w:ind w:left="993" w:right="707"/>
        <w:contextualSpacing/>
        <w:jc w:val="both"/>
        <w:rPr>
          <w:rFonts w:ascii="Calibri" w:hAnsi="Calibri" w:cs="Calibri"/>
        </w:rPr>
      </w:pPr>
    </w:p>
    <w:p w14:paraId="5A0DB1EE" w14:textId="77777777" w:rsidR="00321587" w:rsidRDefault="00321587" w:rsidP="00C70EF8">
      <w:pPr>
        <w:ind w:left="993" w:right="707"/>
        <w:contextualSpacing/>
        <w:jc w:val="both"/>
      </w:pPr>
      <w:r>
        <w:rPr>
          <w:rFonts w:ascii="Calibri" w:hAnsi="Calibri" w:cs="Calibri"/>
        </w:rPr>
        <w:t>4. Requisitos generales de los aspirantes.</w:t>
      </w:r>
    </w:p>
    <w:p w14:paraId="5A6FD68B" w14:textId="77777777" w:rsidR="00321587" w:rsidRDefault="00321587" w:rsidP="00C70EF8">
      <w:pPr>
        <w:ind w:left="993" w:right="707"/>
        <w:contextualSpacing/>
        <w:jc w:val="both"/>
        <w:rPr>
          <w:rFonts w:ascii="Calibri" w:hAnsi="Calibri" w:cs="Calibri"/>
        </w:rPr>
      </w:pPr>
    </w:p>
    <w:p w14:paraId="0F867F98" w14:textId="77777777" w:rsidR="00321587" w:rsidRDefault="00321587" w:rsidP="00C70EF8">
      <w:pPr>
        <w:ind w:left="993" w:right="707"/>
        <w:contextualSpacing/>
        <w:jc w:val="both"/>
      </w:pPr>
      <w:r>
        <w:rPr>
          <w:rFonts w:ascii="Calibri" w:hAnsi="Calibri" w:cs="Calibri"/>
        </w:rPr>
        <w:t xml:space="preserve">Para poder participar en el proceso selectivo será necesario poseer en el día de finalización del plazo de presentación de solicitudes y mantener hasta el momento de la toma de posesión como funcionario de carrera, los siguientes requisitos generales de participación, así como los requisitos específicos que señalen en las presentes bases: </w:t>
      </w:r>
    </w:p>
    <w:p w14:paraId="35D9AFAE" w14:textId="77777777" w:rsidR="00321587" w:rsidRDefault="00321587" w:rsidP="00C70EF8">
      <w:pPr>
        <w:ind w:left="993" w:right="707"/>
        <w:contextualSpacing/>
        <w:jc w:val="both"/>
        <w:rPr>
          <w:rFonts w:ascii="Calibri" w:hAnsi="Calibri" w:cs="Calibri"/>
        </w:rPr>
      </w:pPr>
    </w:p>
    <w:p w14:paraId="7B35684B" w14:textId="77777777" w:rsidR="00321587" w:rsidRDefault="00321587" w:rsidP="00C70EF8">
      <w:pPr>
        <w:ind w:left="993" w:right="707"/>
        <w:contextualSpacing/>
        <w:jc w:val="both"/>
      </w:pPr>
      <w:r>
        <w:rPr>
          <w:rFonts w:ascii="Calibri" w:hAnsi="Calibri" w:cs="Calibri"/>
        </w:rPr>
        <w:t xml:space="preserve">1. Nacionalidad. </w:t>
      </w:r>
    </w:p>
    <w:p w14:paraId="4AEF0D64" w14:textId="77777777" w:rsidR="00321587" w:rsidRDefault="00321587" w:rsidP="00C70EF8">
      <w:pPr>
        <w:ind w:left="993" w:right="707"/>
        <w:contextualSpacing/>
        <w:jc w:val="both"/>
      </w:pPr>
      <w:r>
        <w:rPr>
          <w:rFonts w:ascii="Calibri" w:hAnsi="Calibri" w:cs="Calibri"/>
        </w:rPr>
        <w:lastRenderedPageBreak/>
        <w:t xml:space="preserve">1.1 Tener la nacionalidad española. </w:t>
      </w:r>
    </w:p>
    <w:p w14:paraId="4FE190D1" w14:textId="77777777" w:rsidR="00321587" w:rsidRDefault="00321587" w:rsidP="00C70EF8">
      <w:pPr>
        <w:ind w:left="993" w:right="707"/>
        <w:contextualSpacing/>
        <w:jc w:val="both"/>
        <w:rPr>
          <w:rFonts w:ascii="Calibri" w:hAnsi="Calibri" w:cs="Calibri"/>
        </w:rPr>
      </w:pPr>
    </w:p>
    <w:p w14:paraId="1B7D7373" w14:textId="77777777" w:rsidR="00321587" w:rsidRDefault="00321587" w:rsidP="00C70EF8">
      <w:pPr>
        <w:ind w:left="993" w:right="707"/>
        <w:contextualSpacing/>
        <w:jc w:val="both"/>
        <w:rPr>
          <w:rFonts w:ascii="Calibri" w:hAnsi="Calibri" w:cs="Calibri"/>
        </w:rPr>
      </w:pPr>
    </w:p>
    <w:p w14:paraId="36C2CE3B" w14:textId="77777777" w:rsidR="00321587" w:rsidRDefault="00321587" w:rsidP="00C70EF8">
      <w:pPr>
        <w:ind w:left="993" w:right="707"/>
        <w:contextualSpacing/>
        <w:jc w:val="both"/>
      </w:pPr>
      <w:r>
        <w:rPr>
          <w:rFonts w:ascii="Calibri" w:hAnsi="Calibri" w:cs="Calibri"/>
        </w:rPr>
        <w:t xml:space="preserve">1.2 También podrán participar, como personal funcionario, en igualdad de condiciones que los españoles, con excepción de aquellos empleos públicos que directa o indirectamente impliquen una participación en el ejercicio del poder público o en la salvaguardia de los intereses generales del Estado y de las Administraciones Públicas: </w:t>
      </w:r>
    </w:p>
    <w:p w14:paraId="6A6E83E6" w14:textId="77777777" w:rsidR="00321587" w:rsidRDefault="00321587" w:rsidP="00C70EF8">
      <w:pPr>
        <w:ind w:left="993" w:right="707"/>
        <w:contextualSpacing/>
        <w:jc w:val="both"/>
        <w:rPr>
          <w:rFonts w:ascii="Calibri" w:hAnsi="Calibri" w:cs="Calibri"/>
        </w:rPr>
      </w:pPr>
    </w:p>
    <w:p w14:paraId="2CC6FFEC" w14:textId="77777777" w:rsidR="00321587" w:rsidRDefault="00321587" w:rsidP="00C70EF8">
      <w:pPr>
        <w:ind w:left="993" w:right="707"/>
        <w:contextualSpacing/>
        <w:jc w:val="both"/>
      </w:pPr>
      <w:r>
        <w:rPr>
          <w:rFonts w:ascii="Calibri" w:hAnsi="Calibri" w:cs="Calibri"/>
        </w:rPr>
        <w:t xml:space="preserve">a) Los nacionales de los Estados Miembros de la Unión Europea. </w:t>
      </w:r>
    </w:p>
    <w:p w14:paraId="6954D3C1" w14:textId="77777777" w:rsidR="00321587" w:rsidRDefault="00321587" w:rsidP="00C70EF8">
      <w:pPr>
        <w:ind w:left="993" w:right="707"/>
        <w:contextualSpacing/>
        <w:jc w:val="both"/>
      </w:pPr>
      <w:r>
        <w:rPr>
          <w:rFonts w:ascii="Calibri" w:hAnsi="Calibri" w:cs="Calibri"/>
        </w:rPr>
        <w:t xml:space="preserve">b) El cónyuge de los españoles y de los nacionales de otros Estados miembros de la Unión Europea, cualquiera que sea su nacionalidad siempre que no estén separados de derecho. Asimismo, con las mismas condiciones, podrán participar los descendientes menores de veintiún años o mayores de dicha edad que sean dependientes. </w:t>
      </w:r>
    </w:p>
    <w:p w14:paraId="764C76D7" w14:textId="77777777" w:rsidR="00321587" w:rsidRDefault="00321587" w:rsidP="00C70EF8">
      <w:pPr>
        <w:ind w:left="993" w:right="707"/>
        <w:contextualSpacing/>
        <w:jc w:val="both"/>
      </w:pPr>
      <w:r>
        <w:rPr>
          <w:rFonts w:ascii="Calibri" w:hAnsi="Calibri" w:cs="Calibri"/>
        </w:rPr>
        <w:t xml:space="preserve">c) Las personas incluidas en el ámbito de aplicación de los Tratados Internacionales celebrados por la Unión Europea y ratificados por España en los que sea de aplicación la libre circulación de trabajadores. </w:t>
      </w:r>
    </w:p>
    <w:p w14:paraId="6E780D3D" w14:textId="77777777" w:rsidR="00321587" w:rsidRDefault="00321587" w:rsidP="00C70EF8">
      <w:pPr>
        <w:ind w:left="993" w:right="707"/>
        <w:contextualSpacing/>
        <w:jc w:val="both"/>
      </w:pPr>
      <w:r>
        <w:rPr>
          <w:rFonts w:ascii="Calibri" w:hAnsi="Calibri" w:cs="Calibri"/>
        </w:rPr>
        <w:t xml:space="preserve">Los aspirantes no residentes en España incluidos en el apartado b), así como los extranjeros incluidos en el apartado c), deberán acompañar a su solicitud, la documentación que acredite las condiciones que se alegan. </w:t>
      </w:r>
    </w:p>
    <w:p w14:paraId="0EA0D62C" w14:textId="77777777" w:rsidR="00321587" w:rsidRDefault="00321587" w:rsidP="00C70EF8">
      <w:pPr>
        <w:ind w:left="993" w:right="707"/>
        <w:contextualSpacing/>
        <w:jc w:val="both"/>
        <w:rPr>
          <w:rFonts w:ascii="Calibri" w:hAnsi="Calibri" w:cs="Calibri"/>
        </w:rPr>
      </w:pPr>
    </w:p>
    <w:p w14:paraId="4B4516F2" w14:textId="77777777" w:rsidR="00321587" w:rsidRDefault="00321587" w:rsidP="00C70EF8">
      <w:pPr>
        <w:ind w:left="993" w:right="707"/>
        <w:contextualSpacing/>
        <w:jc w:val="both"/>
      </w:pPr>
      <w:r>
        <w:rPr>
          <w:rFonts w:ascii="Calibri" w:hAnsi="Calibri" w:cs="Calibri"/>
        </w:rPr>
        <w:t xml:space="preserve">1.3 Los extranjeros a los que se refieren los apartados anteriores, así como los extranjeros con residencia legal en España podrán acceder a las Administraciones Públicas, como personal laboral, en igualdad de condiciones que los españoles. </w:t>
      </w:r>
    </w:p>
    <w:p w14:paraId="348E2E43" w14:textId="77777777" w:rsidR="00321587" w:rsidRDefault="00321587" w:rsidP="00C70EF8">
      <w:pPr>
        <w:ind w:left="993" w:right="707"/>
        <w:contextualSpacing/>
        <w:jc w:val="both"/>
        <w:rPr>
          <w:rFonts w:ascii="Calibri" w:hAnsi="Calibri" w:cs="Calibri"/>
        </w:rPr>
      </w:pPr>
    </w:p>
    <w:p w14:paraId="4D918CD7" w14:textId="77777777" w:rsidR="00321587" w:rsidRDefault="00321587" w:rsidP="00C70EF8">
      <w:pPr>
        <w:ind w:left="993" w:right="707"/>
        <w:contextualSpacing/>
        <w:jc w:val="both"/>
      </w:pPr>
      <w:r>
        <w:rPr>
          <w:rFonts w:ascii="Calibri" w:hAnsi="Calibri" w:cs="Calibri"/>
        </w:rPr>
        <w:t xml:space="preserve">2. Capacidad: Poseer la capacidad funcional para el desempeño de las tareas. </w:t>
      </w:r>
    </w:p>
    <w:p w14:paraId="63D4FF67" w14:textId="77777777" w:rsidR="00321587" w:rsidRDefault="00321587" w:rsidP="00C70EF8">
      <w:pPr>
        <w:ind w:left="993" w:right="707"/>
        <w:contextualSpacing/>
        <w:jc w:val="both"/>
        <w:rPr>
          <w:rFonts w:ascii="Calibri" w:hAnsi="Calibri" w:cs="Calibri"/>
        </w:rPr>
      </w:pPr>
    </w:p>
    <w:p w14:paraId="7D56F073" w14:textId="77777777" w:rsidR="00321587" w:rsidRDefault="00321587" w:rsidP="00C70EF8">
      <w:pPr>
        <w:ind w:left="993" w:right="707"/>
        <w:contextualSpacing/>
        <w:jc w:val="both"/>
      </w:pPr>
      <w:r>
        <w:rPr>
          <w:rFonts w:ascii="Calibri" w:hAnsi="Calibri" w:cs="Calibri"/>
        </w:rPr>
        <w:t xml:space="preserve">3. Edad: Tener cumplidos dieciséis años y no exceder, en su caso, de la edad máxima de jubilación forzosa. </w:t>
      </w:r>
    </w:p>
    <w:p w14:paraId="0B536A69" w14:textId="77777777" w:rsidR="00321587" w:rsidRDefault="00321587" w:rsidP="00C70EF8">
      <w:pPr>
        <w:ind w:left="993" w:right="707"/>
        <w:contextualSpacing/>
        <w:jc w:val="both"/>
        <w:rPr>
          <w:rFonts w:ascii="Calibri" w:hAnsi="Calibri" w:cs="Calibri"/>
        </w:rPr>
      </w:pPr>
    </w:p>
    <w:p w14:paraId="1A25F0B9" w14:textId="77777777" w:rsidR="00321587" w:rsidRDefault="00321587" w:rsidP="00C70EF8">
      <w:pPr>
        <w:ind w:left="993" w:right="707"/>
        <w:contextualSpacing/>
        <w:jc w:val="both"/>
      </w:pPr>
      <w:r>
        <w:rPr>
          <w:rFonts w:ascii="Calibri" w:hAnsi="Calibri" w:cs="Calibri"/>
        </w:rPr>
        <w:t xml:space="preserve">4. Habilitación: No haber sido separado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el acceso al cuerpo o escala de funcionario, o para ejercer funciones similares a las que desempeñaban en el caso del personal laboral, en el que hubiese sido separado o inhabilitado. En el caso de ser nacional de otro Estado, no hallarse inhabilitado o en situación equivalente ni haber sido sometido a sanción disciplinaria o equivalente que impida, en su Estado, en los mismos términos el acceso al empleo público. </w:t>
      </w:r>
    </w:p>
    <w:p w14:paraId="3C90B3FC" w14:textId="77777777" w:rsidR="00321587" w:rsidRDefault="00321587" w:rsidP="00C70EF8">
      <w:pPr>
        <w:ind w:left="993" w:right="707"/>
        <w:contextualSpacing/>
        <w:jc w:val="both"/>
        <w:rPr>
          <w:rFonts w:ascii="Calibri" w:hAnsi="Calibri" w:cs="Calibri"/>
        </w:rPr>
      </w:pPr>
    </w:p>
    <w:p w14:paraId="1655AF07" w14:textId="77777777" w:rsidR="00321587" w:rsidRDefault="00321587" w:rsidP="00C70EF8">
      <w:pPr>
        <w:ind w:left="993" w:right="707"/>
        <w:contextualSpacing/>
        <w:jc w:val="both"/>
      </w:pPr>
      <w:r>
        <w:rPr>
          <w:rFonts w:ascii="Calibri" w:hAnsi="Calibri" w:cs="Calibri"/>
        </w:rPr>
        <w:t>5. Titulación: Estar en posesión de titulación de Grado o equivalente, expedidas todas ellas por el Ministerio de Educación y Formación Profesional o cualquier otro órgano de la Administración competente para ello.</w:t>
      </w:r>
    </w:p>
    <w:p w14:paraId="70286945" w14:textId="77777777" w:rsidR="00321587" w:rsidRDefault="00321587" w:rsidP="00C70EF8">
      <w:pPr>
        <w:ind w:left="993" w:right="707"/>
        <w:contextualSpacing/>
        <w:jc w:val="both"/>
      </w:pPr>
      <w:r>
        <w:rPr>
          <w:rFonts w:ascii="Calibri" w:hAnsi="Calibri" w:cs="Calibri"/>
        </w:rPr>
        <w:lastRenderedPageBreak/>
        <w:t>En el caso de titulaciones obtenidas en el extranjero deberá acreditarse su homologación por el Ministerio de Educación y Formación Profesional o cualquier otro órgano de la Administración competente para ello, y se adjuntará al título su traducción jurada.</w:t>
      </w:r>
    </w:p>
    <w:p w14:paraId="595B7214" w14:textId="77777777" w:rsidR="00321587" w:rsidRDefault="00321587" w:rsidP="00C70EF8">
      <w:pPr>
        <w:ind w:left="993" w:right="707"/>
        <w:contextualSpacing/>
        <w:jc w:val="both"/>
        <w:rPr>
          <w:rFonts w:ascii="Calibri" w:hAnsi="Calibri" w:cs="Calibri"/>
        </w:rPr>
      </w:pPr>
    </w:p>
    <w:p w14:paraId="24344667" w14:textId="77777777" w:rsidR="00321587" w:rsidRDefault="00321587" w:rsidP="00C70EF8">
      <w:pPr>
        <w:ind w:left="993" w:right="707"/>
        <w:contextualSpacing/>
        <w:jc w:val="both"/>
        <w:rPr>
          <w:rFonts w:ascii="Calibri" w:hAnsi="Calibri" w:cs="Calibri"/>
        </w:rPr>
      </w:pPr>
    </w:p>
    <w:p w14:paraId="047DAECB" w14:textId="77777777" w:rsidR="00321587" w:rsidRPr="00A667AF" w:rsidRDefault="00321587" w:rsidP="00C70EF8">
      <w:pPr>
        <w:ind w:left="993" w:right="707"/>
        <w:contextualSpacing/>
        <w:jc w:val="both"/>
      </w:pPr>
      <w:r>
        <w:rPr>
          <w:rFonts w:ascii="Calibri" w:hAnsi="Calibri" w:cs="Calibri"/>
        </w:rPr>
        <w:t xml:space="preserve">6. Para la admisión en las pruebas selectivas bastará con que quienes soliciten su participación declaren en su solicitud que reúnen todos y cada uno de los requisitos exigidos, que se acreditarán en el momento </w:t>
      </w:r>
      <w:r w:rsidRPr="00A667AF">
        <w:rPr>
          <w:rFonts w:ascii="Calibri" w:hAnsi="Calibri" w:cs="Calibri"/>
        </w:rPr>
        <w:t xml:space="preserve">señalado en la base 10 y haber abonado la correspondiente tasa conforme a lo establecido en el apartado 3 de la Base 6.2.d) de esta convocatoria. </w:t>
      </w:r>
    </w:p>
    <w:p w14:paraId="64A75F43" w14:textId="77777777" w:rsidR="00321587" w:rsidRDefault="00321587" w:rsidP="00C70EF8">
      <w:pPr>
        <w:ind w:left="993" w:right="707"/>
        <w:contextualSpacing/>
        <w:jc w:val="both"/>
      </w:pPr>
      <w:r w:rsidRPr="00A667AF">
        <w:rPr>
          <w:rFonts w:ascii="Calibri" w:hAnsi="Calibri" w:cs="Calibri"/>
        </w:rPr>
        <w:t xml:space="preserve">La Administración podrá requerir en cualquier momento que se aporte la documentación que acredite el cumplimiento de los mencionados requisitos. La inexactitud, falsedad u omisión, de carácter esencial, de cualquier dato o información </w:t>
      </w:r>
      <w:r>
        <w:rPr>
          <w:rFonts w:ascii="Calibri" w:hAnsi="Calibri" w:cs="Calibri"/>
        </w:rPr>
        <w:t xml:space="preserve">o la no presentación de la declaración o de la documentación que sea en su caso requerida para acreditar el cumplimiento de lo declarado, determinará la exclusión del aspirante, sin perjuicio de las responsabilidades penales, civiles o administrativas a que hubiera lugar. </w:t>
      </w:r>
    </w:p>
    <w:p w14:paraId="03FE6C0E" w14:textId="77777777" w:rsidR="00321587" w:rsidRDefault="00321587" w:rsidP="00C70EF8">
      <w:pPr>
        <w:ind w:left="993" w:right="707"/>
        <w:contextualSpacing/>
        <w:jc w:val="both"/>
        <w:rPr>
          <w:rFonts w:ascii="Calibri" w:hAnsi="Calibri" w:cs="Calibri"/>
        </w:rPr>
      </w:pPr>
    </w:p>
    <w:p w14:paraId="5283F8FA" w14:textId="77777777" w:rsidR="00321587" w:rsidRDefault="00321587" w:rsidP="00C70EF8">
      <w:pPr>
        <w:ind w:left="993" w:right="707"/>
        <w:contextualSpacing/>
        <w:jc w:val="both"/>
      </w:pPr>
      <w:r>
        <w:rPr>
          <w:rFonts w:ascii="Calibri" w:hAnsi="Calibri" w:cs="Calibri"/>
        </w:rPr>
        <w:t>5. Acceso de personas con discapacidad.</w:t>
      </w:r>
    </w:p>
    <w:p w14:paraId="2BF368E3" w14:textId="77777777" w:rsidR="00321587" w:rsidRDefault="00321587" w:rsidP="00C70EF8">
      <w:pPr>
        <w:ind w:left="993" w:right="707"/>
        <w:contextualSpacing/>
        <w:jc w:val="both"/>
        <w:rPr>
          <w:rFonts w:ascii="Calibri" w:hAnsi="Calibri" w:cs="Calibri"/>
        </w:rPr>
      </w:pPr>
    </w:p>
    <w:p w14:paraId="340B8CAE" w14:textId="77777777" w:rsidR="00321587" w:rsidRDefault="00321587" w:rsidP="00C70EF8">
      <w:pPr>
        <w:ind w:left="993" w:right="707"/>
        <w:contextualSpacing/>
        <w:jc w:val="both"/>
      </w:pPr>
      <w:r>
        <w:rPr>
          <w:rFonts w:ascii="Calibri" w:hAnsi="Calibri" w:cs="Calibri"/>
        </w:rPr>
        <w:t xml:space="preserve">Las personas que, como consecuencia de su discapacidad, presenten especiales dificultades para la realización de las pruebas selectivas podrán requerir en el formulario de solicitud las adaptaciones y los ajustes razonables de tiempos y medios oportunos de las pruebas del proceso selectivo. Para ello, en el momento de solicitar la participación en la convocatoria, los interesados deberán presentar copia del dictamen técnico facultativo emitido por el órgano técnico de calificación del grado de discapacidad, en el que quede acreditado de forma fehaciente la/s deficiencia/s permanente/s que hayan dado origen al grado de discapacidad reconocido sin que sea válido, a estos efectos, ningún otro documento. Asimismo, deberán indicar expresamente en el formulario de participación las adaptaciones que soliciten para cada uno de los ejercicios del proceso selectivo. </w:t>
      </w:r>
    </w:p>
    <w:p w14:paraId="3A20BC3D" w14:textId="77777777" w:rsidR="00321587" w:rsidRDefault="00321587" w:rsidP="00C70EF8">
      <w:pPr>
        <w:ind w:left="993" w:right="707"/>
        <w:contextualSpacing/>
        <w:jc w:val="both"/>
      </w:pPr>
      <w:r>
        <w:rPr>
          <w:rFonts w:ascii="Calibri" w:hAnsi="Calibri" w:cs="Calibri"/>
        </w:rPr>
        <w:t xml:space="preserve">El tribunal, de acuerdo con lo previsto en el Real Decreto 2271/2004, de 3 de diciembre, adoptará las medidas oportunas, que permitan a los aspirantes con discapacidad que así lo hubieran indicado en la solicitud poder participar en las pruebas del proceso selectivo en igualdad de condiciones que el resto de participantes. A tal fin, el tribunal aplicará las adaptaciones de tiempos que correspondan previstas en la Orden PRE/1822/2006, de 9 de junio, por la que se establecen criterios generales para la adaptación de tiempos adicionales en los procesos selectivos para el acceso al empleo público de personas con discapacidad. Para poder realizar la correspondiente valoración será requisito imprescindible la aportación del dictamen técnico facultativo en el plazo de presentación de solicitudes. </w:t>
      </w:r>
    </w:p>
    <w:p w14:paraId="14E23F83" w14:textId="77777777" w:rsidR="00321587" w:rsidRDefault="00321587" w:rsidP="00C70EF8">
      <w:pPr>
        <w:ind w:left="993" w:right="707"/>
        <w:contextualSpacing/>
        <w:jc w:val="both"/>
        <w:rPr>
          <w:rFonts w:ascii="Calibri" w:hAnsi="Calibri" w:cs="Calibri"/>
        </w:rPr>
      </w:pPr>
    </w:p>
    <w:p w14:paraId="46AB45C7" w14:textId="77777777" w:rsidR="00321587" w:rsidRDefault="00321587" w:rsidP="00C70EF8">
      <w:pPr>
        <w:ind w:left="993" w:right="707"/>
        <w:contextualSpacing/>
        <w:jc w:val="both"/>
      </w:pPr>
      <w:r>
        <w:rPr>
          <w:rFonts w:ascii="Calibri" w:hAnsi="Calibri" w:cs="Calibri"/>
        </w:rPr>
        <w:t xml:space="preserve">6. Solicitudes. </w:t>
      </w:r>
    </w:p>
    <w:p w14:paraId="33A0BE2F" w14:textId="77777777" w:rsidR="00321587" w:rsidRDefault="00321587" w:rsidP="00C70EF8">
      <w:pPr>
        <w:ind w:left="993" w:right="707"/>
        <w:contextualSpacing/>
        <w:jc w:val="both"/>
        <w:rPr>
          <w:rFonts w:ascii="Calibri" w:hAnsi="Calibri" w:cs="Calibri"/>
        </w:rPr>
      </w:pPr>
    </w:p>
    <w:p w14:paraId="38ACD137" w14:textId="77777777" w:rsidR="00321587" w:rsidRDefault="00321587" w:rsidP="00C70EF8">
      <w:pPr>
        <w:ind w:left="993" w:right="707"/>
        <w:contextualSpacing/>
        <w:jc w:val="both"/>
      </w:pPr>
      <w:r>
        <w:rPr>
          <w:rFonts w:ascii="Calibri" w:hAnsi="Calibri" w:cs="Calibri"/>
        </w:rPr>
        <w:t xml:space="preserve">6.1 </w:t>
      </w:r>
      <w:r>
        <w:rPr>
          <w:rFonts w:ascii="Calibri" w:hAnsi="Calibri" w:cs="Calibri"/>
          <w:color w:val="000000"/>
        </w:rPr>
        <w:t xml:space="preserve">Las instancias solicitando tomar parte en esta convocatoria, que se presentarán conforme al modelo que figura en el anexo II de las presentes bases, en la que las personas aspirantes deberán manifestar que reúnen todas y cada una de las condiciones exigidas en la base cuarta, así como la titulación exigida, se dirigirán a la persona que ostente la Presidencia de la Corporación, y se presentarán en el Registro General de esta de 9:00 a 14:00 horas, o bien por cualquiera de los medios señalados en el artículo 16.4.º de la Ley 39/2015, de 1 de octubre, del Procedimiento Administrativo Común de las Administraciones Públicas, en el plazo de veinte días hábiles a contar desde el día siguiente al de la publicación del anuncio en el </w:t>
      </w:r>
      <w:r>
        <w:rPr>
          <w:rFonts w:ascii="Calibri" w:hAnsi="Calibri" w:cs="Calibri"/>
          <w:i/>
          <w:iCs/>
          <w:color w:val="000000"/>
        </w:rPr>
        <w:t>Boletín Oficial del Estado</w:t>
      </w:r>
      <w:r>
        <w:rPr>
          <w:rFonts w:ascii="Calibri" w:hAnsi="Calibri" w:cs="Calibri"/>
          <w:color w:val="000000"/>
        </w:rPr>
        <w:t>.</w:t>
      </w:r>
    </w:p>
    <w:p w14:paraId="58E2F10A" w14:textId="77777777" w:rsidR="00321587" w:rsidRDefault="00321587" w:rsidP="00C70EF8">
      <w:pPr>
        <w:ind w:left="993" w:right="707"/>
        <w:contextualSpacing/>
        <w:jc w:val="both"/>
        <w:rPr>
          <w:rFonts w:ascii="Calibri" w:hAnsi="Calibri" w:cs="Calibri"/>
          <w:color w:val="000000"/>
        </w:rPr>
      </w:pPr>
    </w:p>
    <w:p w14:paraId="1545E01B" w14:textId="77777777" w:rsidR="00321587" w:rsidRDefault="00321587" w:rsidP="00C70EF8">
      <w:pPr>
        <w:autoSpaceDE w:val="0"/>
        <w:ind w:left="993" w:right="707"/>
        <w:jc w:val="both"/>
      </w:pPr>
      <w:r>
        <w:rPr>
          <w:rFonts w:ascii="Calibri" w:hAnsi="Calibri" w:cs="Calibri"/>
          <w:color w:val="000000"/>
        </w:rPr>
        <w:t>Si el último día de la presentación de instancias fuese inhábil, el plazo se prorrogará hasta el primer día hábil siguiente.</w:t>
      </w:r>
    </w:p>
    <w:p w14:paraId="34B32C9F" w14:textId="77777777" w:rsidR="00321587" w:rsidRDefault="00321587" w:rsidP="00C70EF8">
      <w:pPr>
        <w:autoSpaceDE w:val="0"/>
        <w:ind w:left="993" w:right="707"/>
        <w:rPr>
          <w:rFonts w:ascii="Calibri" w:hAnsi="Calibri" w:cs="Calibri"/>
          <w:color w:val="000000"/>
        </w:rPr>
      </w:pPr>
    </w:p>
    <w:p w14:paraId="58C3AE2C" w14:textId="77777777" w:rsidR="00321587" w:rsidRDefault="00321587" w:rsidP="00C70EF8">
      <w:pPr>
        <w:autoSpaceDE w:val="0"/>
        <w:ind w:left="993" w:right="707"/>
      </w:pPr>
      <w:r>
        <w:rPr>
          <w:rFonts w:ascii="Calibri" w:hAnsi="Calibri" w:cs="Calibri"/>
          <w:color w:val="000000"/>
        </w:rPr>
        <w:t>6.2. A la instancia se acompañará:</w:t>
      </w:r>
    </w:p>
    <w:p w14:paraId="65FDA2BA" w14:textId="77777777" w:rsidR="00321587" w:rsidRDefault="00321587" w:rsidP="00C70EF8">
      <w:pPr>
        <w:autoSpaceDE w:val="0"/>
        <w:ind w:left="993" w:right="707"/>
        <w:rPr>
          <w:rFonts w:ascii="Calibri" w:hAnsi="Calibri" w:cs="Calibri"/>
          <w:color w:val="000000"/>
        </w:rPr>
      </w:pPr>
    </w:p>
    <w:p w14:paraId="4E58A41E" w14:textId="77777777" w:rsidR="00321587" w:rsidRDefault="00321587" w:rsidP="00C70EF8">
      <w:pPr>
        <w:pStyle w:val="Prrafodelista"/>
        <w:numPr>
          <w:ilvl w:val="0"/>
          <w:numId w:val="6"/>
        </w:numPr>
        <w:autoSpaceDE w:val="0"/>
        <w:spacing w:after="0" w:line="240" w:lineRule="auto"/>
        <w:ind w:left="993" w:right="707" w:firstLine="0"/>
        <w:jc w:val="both"/>
      </w:pPr>
      <w:r>
        <w:rPr>
          <w:rFonts w:cs="Calibri"/>
          <w:color w:val="000000"/>
          <w:sz w:val="24"/>
          <w:szCs w:val="24"/>
        </w:rPr>
        <w:t>Copia simple del DNI o NIE, o documentación equivalente en su caso.</w:t>
      </w:r>
    </w:p>
    <w:p w14:paraId="399CF7FA" w14:textId="77777777" w:rsidR="00321587" w:rsidRDefault="00321587" w:rsidP="00C70EF8">
      <w:pPr>
        <w:pStyle w:val="Prrafodelista"/>
        <w:numPr>
          <w:ilvl w:val="0"/>
          <w:numId w:val="6"/>
        </w:numPr>
        <w:spacing w:after="0" w:line="240" w:lineRule="auto"/>
        <w:ind w:left="993" w:right="707" w:firstLine="0"/>
        <w:jc w:val="both"/>
      </w:pPr>
      <w:r>
        <w:rPr>
          <w:rFonts w:cs="Calibri"/>
          <w:sz w:val="24"/>
          <w:szCs w:val="24"/>
        </w:rPr>
        <w:t xml:space="preserve">Copia simple, por ambas caras, del título académico exigido. En caso de </w:t>
      </w:r>
      <w:r>
        <w:rPr>
          <w:rFonts w:cs="Calibri"/>
          <w:color w:val="000000"/>
          <w:sz w:val="24"/>
          <w:szCs w:val="24"/>
        </w:rPr>
        <w:t>titulaciones obtenidas en el extranjero, deberá presentarse también la fotocopia, por ambas caras, de la credencial que acredite su homologación en España, o en su caso, del correspondiente certificado de equivalencia, y se adjuntará al título su traducción jurada.</w:t>
      </w:r>
    </w:p>
    <w:p w14:paraId="55E20CEF" w14:textId="77777777" w:rsidR="00321587" w:rsidRDefault="00321587" w:rsidP="00C70EF8">
      <w:pPr>
        <w:pStyle w:val="Prrafodelista"/>
        <w:numPr>
          <w:ilvl w:val="0"/>
          <w:numId w:val="6"/>
        </w:numPr>
        <w:autoSpaceDE w:val="0"/>
        <w:spacing w:after="0" w:line="240" w:lineRule="auto"/>
        <w:ind w:left="993" w:right="707" w:firstLine="0"/>
        <w:jc w:val="both"/>
      </w:pPr>
      <w:r>
        <w:rPr>
          <w:rFonts w:cs="Calibri"/>
          <w:color w:val="000000"/>
          <w:sz w:val="24"/>
          <w:szCs w:val="24"/>
        </w:rPr>
        <w:t>Copia simple de todos los méritos valorables.</w:t>
      </w:r>
    </w:p>
    <w:p w14:paraId="5C1701DE" w14:textId="77777777" w:rsidR="00804339" w:rsidRPr="00804339" w:rsidRDefault="00321587" w:rsidP="00C70EF8">
      <w:pPr>
        <w:pStyle w:val="Prrafodelista"/>
        <w:numPr>
          <w:ilvl w:val="0"/>
          <w:numId w:val="6"/>
        </w:numPr>
        <w:autoSpaceDE w:val="0"/>
        <w:spacing w:after="0" w:line="240" w:lineRule="auto"/>
        <w:ind w:left="993" w:right="707" w:firstLine="0"/>
        <w:jc w:val="both"/>
      </w:pPr>
      <w:r w:rsidRPr="00804339">
        <w:rPr>
          <w:rFonts w:cs="Calibri"/>
          <w:color w:val="000000"/>
          <w:sz w:val="24"/>
          <w:szCs w:val="24"/>
        </w:rPr>
        <w:t xml:space="preserve">Resguardo indicando: Pruebas selectivas «Técnico </w:t>
      </w:r>
      <w:r w:rsidR="00F4728E">
        <w:rPr>
          <w:rFonts w:cs="Calibri"/>
          <w:color w:val="000000"/>
          <w:sz w:val="24"/>
          <w:szCs w:val="24"/>
        </w:rPr>
        <w:t xml:space="preserve">Medio </w:t>
      </w:r>
      <w:r w:rsidRPr="00804339">
        <w:rPr>
          <w:rFonts w:cs="Calibri"/>
          <w:color w:val="000000"/>
          <w:sz w:val="24"/>
          <w:szCs w:val="24"/>
        </w:rPr>
        <w:t xml:space="preserve">de </w:t>
      </w:r>
      <w:r w:rsidR="00F4728E">
        <w:rPr>
          <w:rFonts w:cs="Calibri"/>
          <w:color w:val="000000"/>
          <w:sz w:val="24"/>
          <w:szCs w:val="24"/>
        </w:rPr>
        <w:t>G</w:t>
      </w:r>
      <w:r w:rsidRPr="00804339">
        <w:rPr>
          <w:rFonts w:cs="Calibri"/>
          <w:color w:val="000000"/>
          <w:sz w:val="24"/>
          <w:szCs w:val="24"/>
        </w:rPr>
        <w:t>estión» del personal al servicio de la Administración Municipal</w:t>
      </w:r>
      <w:r w:rsidR="00804339">
        <w:rPr>
          <w:rFonts w:cs="Calibri"/>
          <w:color w:val="000000"/>
          <w:sz w:val="24"/>
          <w:szCs w:val="24"/>
        </w:rPr>
        <w:t>.</w:t>
      </w:r>
    </w:p>
    <w:p w14:paraId="79AF81B4" w14:textId="77777777" w:rsidR="00321587" w:rsidRDefault="00321587" w:rsidP="00C70EF8">
      <w:pPr>
        <w:pStyle w:val="Prrafodelista"/>
        <w:numPr>
          <w:ilvl w:val="0"/>
          <w:numId w:val="6"/>
        </w:numPr>
        <w:autoSpaceDE w:val="0"/>
        <w:spacing w:after="0" w:line="240" w:lineRule="auto"/>
        <w:ind w:left="993" w:right="707" w:firstLine="0"/>
        <w:jc w:val="both"/>
      </w:pPr>
      <w:r w:rsidRPr="00804339">
        <w:rPr>
          <w:rFonts w:cs="Calibri"/>
          <w:sz w:val="24"/>
          <w:szCs w:val="24"/>
        </w:rPr>
        <w:t>Declaración respons</w:t>
      </w:r>
      <w:r w:rsidRPr="00804339">
        <w:rPr>
          <w:rFonts w:cs="Calibri"/>
          <w:color w:val="000000"/>
          <w:sz w:val="24"/>
          <w:szCs w:val="24"/>
        </w:rPr>
        <w:t>able conforme al modelo que figura como anexo IV de las presentes bases.</w:t>
      </w:r>
    </w:p>
    <w:p w14:paraId="5D0FD159" w14:textId="77777777" w:rsidR="00321587" w:rsidRDefault="00321587" w:rsidP="00C70EF8">
      <w:pPr>
        <w:pStyle w:val="Prrafodelista"/>
        <w:numPr>
          <w:ilvl w:val="0"/>
          <w:numId w:val="6"/>
        </w:numPr>
        <w:autoSpaceDE w:val="0"/>
        <w:spacing w:after="0" w:line="240" w:lineRule="auto"/>
        <w:ind w:left="993" w:right="707" w:firstLine="0"/>
        <w:jc w:val="both"/>
      </w:pPr>
      <w:r w:rsidRPr="00804339">
        <w:rPr>
          <w:rFonts w:cs="Calibri"/>
          <w:color w:val="000000"/>
          <w:sz w:val="24"/>
          <w:szCs w:val="24"/>
        </w:rPr>
        <w:t>Documento de auto baremación conforme al modelo que figura como anexo III</w:t>
      </w:r>
      <w:r w:rsidR="00804339">
        <w:rPr>
          <w:rFonts w:cs="Calibri"/>
          <w:color w:val="000000"/>
          <w:sz w:val="24"/>
          <w:szCs w:val="24"/>
        </w:rPr>
        <w:t xml:space="preserve"> </w:t>
      </w:r>
      <w:r w:rsidRPr="00804339">
        <w:rPr>
          <w:rFonts w:cs="Calibri"/>
          <w:color w:val="000000"/>
          <w:sz w:val="24"/>
          <w:szCs w:val="24"/>
        </w:rPr>
        <w:t>de las presentes bases.</w:t>
      </w:r>
    </w:p>
    <w:p w14:paraId="42DF2005" w14:textId="77777777" w:rsidR="00321587" w:rsidRDefault="00321587" w:rsidP="00C70EF8">
      <w:pPr>
        <w:ind w:left="993" w:right="707"/>
        <w:jc w:val="both"/>
        <w:rPr>
          <w:rFonts w:ascii="Calibri" w:hAnsi="Calibri" w:cs="Calibri"/>
          <w:color w:val="000000"/>
        </w:rPr>
      </w:pPr>
    </w:p>
    <w:p w14:paraId="04DC2DBF" w14:textId="77777777" w:rsidR="00321587" w:rsidRDefault="00321587" w:rsidP="00C70EF8">
      <w:pPr>
        <w:ind w:left="993" w:right="707"/>
        <w:jc w:val="both"/>
      </w:pPr>
      <w:r>
        <w:rPr>
          <w:rFonts w:ascii="Calibri" w:hAnsi="Calibri" w:cs="Calibri"/>
        </w:rPr>
        <w:t>6.3. La presentación de la instancia comportará que la persona interesada acepta las bases de la convocatoria.</w:t>
      </w:r>
    </w:p>
    <w:p w14:paraId="0DD3A845" w14:textId="77777777" w:rsidR="00321587" w:rsidRDefault="00321587" w:rsidP="00C70EF8">
      <w:pPr>
        <w:ind w:left="993" w:right="707"/>
        <w:rPr>
          <w:rFonts w:ascii="Calibri" w:hAnsi="Calibri" w:cs="Calibri"/>
        </w:rPr>
      </w:pPr>
    </w:p>
    <w:p w14:paraId="0BEB152B" w14:textId="77777777" w:rsidR="00321587" w:rsidRDefault="00321587" w:rsidP="00C70EF8">
      <w:pPr>
        <w:ind w:left="993" w:right="707"/>
      </w:pPr>
      <w:r>
        <w:rPr>
          <w:rFonts w:ascii="Calibri" w:hAnsi="Calibri" w:cs="Calibri"/>
        </w:rPr>
        <w:t xml:space="preserve">7. Admisión de aspirantes. </w:t>
      </w:r>
    </w:p>
    <w:p w14:paraId="5497CBA4" w14:textId="77777777" w:rsidR="00321587" w:rsidRDefault="00321587" w:rsidP="00C70EF8">
      <w:pPr>
        <w:ind w:left="993" w:right="707"/>
        <w:rPr>
          <w:rFonts w:ascii="Calibri" w:hAnsi="Calibri" w:cs="Calibri"/>
        </w:rPr>
      </w:pPr>
    </w:p>
    <w:p w14:paraId="5E6C352F" w14:textId="77777777" w:rsidR="00321587" w:rsidRDefault="00321587" w:rsidP="00C70EF8">
      <w:pPr>
        <w:ind w:left="993" w:right="707"/>
        <w:jc w:val="both"/>
      </w:pPr>
      <w:r>
        <w:rPr>
          <w:rFonts w:ascii="Calibri" w:hAnsi="Calibri" w:cs="Calibri"/>
        </w:rPr>
        <w:t xml:space="preserve">7.1 Expirado el plazo de veinte días hábiles para la presentación de solicitudes, la Alcaldía dictará resolución declarando aprobada la lista provisional de personas aspirantes admitidas y excluidas y las causas de exclusión. </w:t>
      </w:r>
    </w:p>
    <w:p w14:paraId="78412769" w14:textId="77777777" w:rsidR="00321587" w:rsidRDefault="00321587" w:rsidP="00C70EF8">
      <w:pPr>
        <w:ind w:left="993" w:right="707"/>
        <w:jc w:val="both"/>
        <w:rPr>
          <w:rFonts w:ascii="Calibri" w:hAnsi="Calibri" w:cs="Calibri"/>
        </w:rPr>
      </w:pPr>
    </w:p>
    <w:p w14:paraId="7691D117" w14:textId="77777777" w:rsidR="00321587" w:rsidRDefault="00321587" w:rsidP="00C70EF8">
      <w:pPr>
        <w:ind w:left="993" w:right="707"/>
        <w:jc w:val="both"/>
      </w:pPr>
      <w:r>
        <w:rPr>
          <w:rFonts w:ascii="Calibri" w:hAnsi="Calibri" w:cs="Calibri"/>
        </w:rPr>
        <w:t>Transcurrido el plazo de subsanación, por la Presidencia se aprobará la lista definitiva de personas aspirantes admitidas y excluidas, que se publicará en el tablón de edictos del Ayuntamiento y en la página web del Ayuntamiento.</w:t>
      </w:r>
      <w:r>
        <w:rPr>
          <w:rFonts w:ascii="Calibri" w:hAnsi="Calibri" w:cs="Calibri"/>
        </w:rPr>
        <w:tab/>
      </w:r>
    </w:p>
    <w:p w14:paraId="530F5990" w14:textId="77777777" w:rsidR="00321587" w:rsidRDefault="00321587" w:rsidP="00C70EF8">
      <w:pPr>
        <w:tabs>
          <w:tab w:val="left" w:pos="6645"/>
        </w:tabs>
        <w:ind w:left="993" w:right="707"/>
        <w:jc w:val="both"/>
        <w:rPr>
          <w:rFonts w:ascii="Calibri" w:hAnsi="Calibri" w:cs="Calibri"/>
        </w:rPr>
      </w:pPr>
    </w:p>
    <w:p w14:paraId="0EEBCD0C" w14:textId="77777777" w:rsidR="00321587" w:rsidRDefault="00321587" w:rsidP="00C70EF8">
      <w:pPr>
        <w:ind w:left="993" w:right="707"/>
        <w:jc w:val="both"/>
        <w:rPr>
          <w:rFonts w:ascii="Calibri" w:hAnsi="Calibri" w:cs="Calibri"/>
        </w:rPr>
      </w:pPr>
      <w:r>
        <w:rPr>
          <w:rFonts w:ascii="Calibri" w:hAnsi="Calibri" w:cs="Calibri"/>
        </w:rPr>
        <w:t xml:space="preserve">Si en cualquier momento posterior a la aprobación de la lista definitiva de personas admitidas y excluidas, o incluso, </w:t>
      </w:r>
      <w:r w:rsidR="00804339">
        <w:rPr>
          <w:rFonts w:ascii="Calibri" w:hAnsi="Calibri" w:cs="Calibri"/>
        </w:rPr>
        <w:t>posteriormente, se</w:t>
      </w:r>
      <w:r>
        <w:rPr>
          <w:rFonts w:ascii="Calibri" w:hAnsi="Calibri" w:cs="Calibri"/>
        </w:rPr>
        <w:t xml:space="preserve"> advierte en las solicitudes y en documentación aportada por las personas aspirantes, inexactitud o falsedad que fuere causa de exclusión, esta se considerará defecto insubsanable y se resolverá dicha exclusión. </w:t>
      </w:r>
    </w:p>
    <w:p w14:paraId="0725EFC6" w14:textId="77777777" w:rsidR="00804339" w:rsidRDefault="00804339" w:rsidP="00C70EF8">
      <w:pPr>
        <w:ind w:left="993" w:right="707"/>
        <w:jc w:val="both"/>
      </w:pPr>
    </w:p>
    <w:p w14:paraId="556C2B10" w14:textId="77777777" w:rsidR="00804339" w:rsidRDefault="00804339" w:rsidP="00C70EF8">
      <w:pPr>
        <w:ind w:left="993" w:right="707"/>
        <w:jc w:val="both"/>
      </w:pPr>
    </w:p>
    <w:p w14:paraId="31BCDE21" w14:textId="77777777" w:rsidR="00321587" w:rsidRDefault="00321587" w:rsidP="00C70EF8">
      <w:pPr>
        <w:ind w:left="993" w:right="707"/>
      </w:pPr>
      <w:r>
        <w:rPr>
          <w:rFonts w:ascii="Calibri" w:hAnsi="Calibri" w:cs="Calibri"/>
        </w:rPr>
        <w:t>8. Tribunal calificador.</w:t>
      </w:r>
    </w:p>
    <w:p w14:paraId="35A25F3F" w14:textId="77777777" w:rsidR="00321587" w:rsidRDefault="00321587" w:rsidP="00C70EF8">
      <w:pPr>
        <w:ind w:left="993" w:right="707"/>
      </w:pPr>
      <w:r>
        <w:rPr>
          <w:rFonts w:ascii="Calibri" w:eastAsia="Calibri" w:hAnsi="Calibri" w:cs="Calibri"/>
        </w:rPr>
        <w:t xml:space="preserve"> </w:t>
      </w:r>
    </w:p>
    <w:p w14:paraId="312CC3C3" w14:textId="77777777" w:rsidR="00321587" w:rsidRDefault="00321587" w:rsidP="00C70EF8">
      <w:pPr>
        <w:ind w:left="993" w:right="707"/>
        <w:jc w:val="both"/>
      </w:pPr>
      <w:r>
        <w:rPr>
          <w:rFonts w:ascii="Calibri" w:hAnsi="Calibri" w:cs="Calibri"/>
        </w:rPr>
        <w:t>8.1. El procedimiento de selección se llevará a cabo por un tribunal calificador, que será nombrado por decreto de Alcaldía; su composición será colegiada, debiendo ajustarse a los principios de imparcialidad y profesionalidad de las personas que lo integren, y se tenderá en lo posible a la paridad entre mujer y hombre, conforme al artículo 53 de la Ley Orgánica 3/2007, de 22 de marzo para la Igualdad Efectiva de Mujeres y Hombres.</w:t>
      </w:r>
    </w:p>
    <w:p w14:paraId="1D5EDB72" w14:textId="77777777" w:rsidR="00321587" w:rsidRDefault="00321587" w:rsidP="00C70EF8">
      <w:pPr>
        <w:ind w:left="993" w:right="707"/>
        <w:jc w:val="both"/>
        <w:rPr>
          <w:rFonts w:ascii="Calibri" w:hAnsi="Calibri" w:cs="Calibri"/>
        </w:rPr>
      </w:pPr>
    </w:p>
    <w:p w14:paraId="5B156274" w14:textId="77777777" w:rsidR="00321587" w:rsidRDefault="00321587" w:rsidP="00C70EF8">
      <w:pPr>
        <w:ind w:left="993" w:right="707"/>
        <w:jc w:val="both"/>
      </w:pPr>
      <w:r>
        <w:rPr>
          <w:rFonts w:ascii="Calibri" w:hAnsi="Calibri" w:cs="Calibri"/>
        </w:rPr>
        <w:t>8.2. La pertenencia al tribunal calificador será siempre a título individual, no pudiendo ostentarse esta en representación o por cuenta de nadie.</w:t>
      </w:r>
    </w:p>
    <w:p w14:paraId="5E6EE543" w14:textId="77777777" w:rsidR="00321587" w:rsidRDefault="00321587" w:rsidP="00C70EF8">
      <w:pPr>
        <w:ind w:left="993" w:right="707"/>
        <w:jc w:val="both"/>
        <w:rPr>
          <w:rFonts w:ascii="Calibri" w:hAnsi="Calibri" w:cs="Calibri"/>
        </w:rPr>
      </w:pPr>
    </w:p>
    <w:p w14:paraId="5F5E3579" w14:textId="1C38BADE" w:rsidR="00321587" w:rsidRDefault="00321587" w:rsidP="00C70EF8">
      <w:pPr>
        <w:ind w:left="993" w:right="707"/>
        <w:jc w:val="both"/>
      </w:pPr>
      <w:bookmarkStart w:id="0" w:name="_Hlk140046427"/>
      <w:r>
        <w:rPr>
          <w:rFonts w:ascii="Calibri" w:hAnsi="Calibri" w:cs="Calibri"/>
        </w:rPr>
        <w:t xml:space="preserve">8.3. Dicho tribunal calificador estará integrado por una persona que ostente la presidencia y </w:t>
      </w:r>
      <w:r w:rsidR="006A6005">
        <w:rPr>
          <w:rFonts w:ascii="Calibri" w:hAnsi="Calibri" w:cs="Calibri"/>
        </w:rPr>
        <w:t>cuatro</w:t>
      </w:r>
      <w:r>
        <w:rPr>
          <w:rFonts w:ascii="Calibri" w:hAnsi="Calibri" w:cs="Calibri"/>
        </w:rPr>
        <w:t xml:space="preserve"> personas que ostentarán la condición de vocales, de las cuales una de ellas ejercerá la función de secretaría. Todas las personas que integren el tribunal tendrán voz y voto. Asimismo, se nombrarán un presidente suplente y </w:t>
      </w:r>
      <w:r w:rsidR="006A6005">
        <w:rPr>
          <w:rFonts w:ascii="Calibri" w:hAnsi="Calibri" w:cs="Calibri"/>
        </w:rPr>
        <w:t>cuatro</w:t>
      </w:r>
      <w:r>
        <w:rPr>
          <w:rFonts w:ascii="Calibri" w:hAnsi="Calibri" w:cs="Calibri"/>
        </w:rPr>
        <w:t xml:space="preserve"> vocales suplentes.</w:t>
      </w:r>
    </w:p>
    <w:p w14:paraId="3C363FA5" w14:textId="77777777" w:rsidR="00321587" w:rsidRDefault="00321587" w:rsidP="00C70EF8">
      <w:pPr>
        <w:ind w:left="993" w:right="707"/>
        <w:jc w:val="both"/>
        <w:rPr>
          <w:rFonts w:ascii="Calibri" w:hAnsi="Calibri" w:cs="Calibri"/>
        </w:rPr>
      </w:pPr>
    </w:p>
    <w:p w14:paraId="08346ADF" w14:textId="77777777" w:rsidR="00321587" w:rsidRDefault="00321587" w:rsidP="00C70EF8">
      <w:pPr>
        <w:ind w:left="993" w:right="707"/>
        <w:jc w:val="both"/>
      </w:pPr>
      <w:r>
        <w:rPr>
          <w:rFonts w:ascii="Calibri" w:hAnsi="Calibri" w:cs="Calibri"/>
        </w:rPr>
        <w:t>Todas las personas integrantes del tribunal: titulares y suplentes, serán funcionarias de carrera o personal laboral fijo de las diversas administraciones, y poseerán una titulación igual o superior a la requerida para el puesto de trabajo que deba proveerse y pertenecer al mismo o superior grupo/subgrupo de entre los previstos en el artículo 76 del texto refundido de la Ley del Estatuto Básico del Empleado Público.</w:t>
      </w:r>
    </w:p>
    <w:p w14:paraId="5DF49CE4" w14:textId="77777777" w:rsidR="00321587" w:rsidRDefault="00321587" w:rsidP="00C70EF8">
      <w:pPr>
        <w:ind w:left="993" w:right="707"/>
        <w:jc w:val="both"/>
        <w:rPr>
          <w:rFonts w:ascii="Calibri" w:hAnsi="Calibri" w:cs="Calibri"/>
        </w:rPr>
      </w:pPr>
    </w:p>
    <w:p w14:paraId="0C33B34B" w14:textId="77777777" w:rsidR="00321587" w:rsidRDefault="00321587" w:rsidP="00C70EF8">
      <w:pPr>
        <w:ind w:left="993" w:right="707"/>
        <w:jc w:val="both"/>
      </w:pPr>
      <w:r>
        <w:rPr>
          <w:rFonts w:ascii="Calibri" w:hAnsi="Calibri" w:cs="Calibri"/>
        </w:rPr>
        <w:t>El tribunal, que será nombrado por resolución de Alcaldía, estará integrado además con las respectivas personas suplentes que, simultáneamente con las personas</w:t>
      </w:r>
      <w:r w:rsidR="00E103A0">
        <w:rPr>
          <w:rFonts w:ascii="Calibri" w:hAnsi="Calibri" w:cs="Calibri"/>
        </w:rPr>
        <w:t xml:space="preserve"> </w:t>
      </w:r>
      <w:r>
        <w:rPr>
          <w:rFonts w:ascii="Calibri" w:hAnsi="Calibri" w:cs="Calibri"/>
        </w:rPr>
        <w:t>titulares, habrán de designarse, no pudiendo constituirse ni actuar sin la presencia de la mayoría de sus integrantes, titulares o suplentes incluidos, la persona que ostente la presidencia y la que ostente la secretaría o sus suplentes.</w:t>
      </w:r>
    </w:p>
    <w:p w14:paraId="3671FD44" w14:textId="77777777" w:rsidR="00321587" w:rsidRDefault="00321587" w:rsidP="00C70EF8">
      <w:pPr>
        <w:ind w:left="993" w:right="707"/>
        <w:jc w:val="both"/>
        <w:rPr>
          <w:rFonts w:ascii="Calibri" w:hAnsi="Calibri" w:cs="Calibri"/>
        </w:rPr>
      </w:pPr>
    </w:p>
    <w:p w14:paraId="4E0DFC4F" w14:textId="77777777" w:rsidR="00321587" w:rsidRDefault="00321587" w:rsidP="00C70EF8">
      <w:pPr>
        <w:ind w:left="993" w:right="707"/>
        <w:jc w:val="both"/>
      </w:pPr>
      <w:r>
        <w:rPr>
          <w:rFonts w:ascii="Calibri" w:hAnsi="Calibri" w:cs="Calibri"/>
        </w:rPr>
        <w:t>Los miembros suplentes nombrados para componer el tribunal calificador podrán actuar indistintamente en relación al respectivo titular, excepto una vez iniciada una sesión, en la que no se podrá actuar alternativamente.</w:t>
      </w:r>
    </w:p>
    <w:bookmarkEnd w:id="0"/>
    <w:p w14:paraId="09953E0A" w14:textId="77777777" w:rsidR="00321587" w:rsidRDefault="00321587" w:rsidP="00C70EF8">
      <w:pPr>
        <w:ind w:left="993" w:right="707"/>
        <w:jc w:val="both"/>
        <w:rPr>
          <w:rFonts w:ascii="Calibri" w:hAnsi="Calibri" w:cs="Calibri"/>
        </w:rPr>
      </w:pPr>
    </w:p>
    <w:p w14:paraId="3D79C938" w14:textId="77777777" w:rsidR="00321587" w:rsidRDefault="00321587" w:rsidP="00C70EF8">
      <w:pPr>
        <w:ind w:left="993" w:right="707"/>
        <w:jc w:val="both"/>
      </w:pPr>
      <w:r>
        <w:rPr>
          <w:rFonts w:ascii="Calibri" w:hAnsi="Calibri" w:cs="Calibri"/>
        </w:rPr>
        <w:t>8.4. Las decisiones se adoptarán por mayoría de votos de las personas presentes, resolviendo el voto de calidad la presidencia los supuestos de empate.</w:t>
      </w:r>
    </w:p>
    <w:p w14:paraId="04293D0B" w14:textId="77777777" w:rsidR="00321587" w:rsidRDefault="00321587" w:rsidP="00C70EF8">
      <w:pPr>
        <w:ind w:left="993" w:right="707"/>
        <w:contextualSpacing/>
        <w:jc w:val="both"/>
        <w:rPr>
          <w:rFonts w:ascii="Calibri" w:hAnsi="Calibri" w:cs="Calibri"/>
        </w:rPr>
      </w:pPr>
    </w:p>
    <w:p w14:paraId="3D177E5A" w14:textId="77777777" w:rsidR="00321587" w:rsidRDefault="00321587" w:rsidP="00C70EF8">
      <w:pPr>
        <w:ind w:left="993" w:right="707"/>
        <w:contextualSpacing/>
        <w:jc w:val="both"/>
      </w:pPr>
      <w:r>
        <w:rPr>
          <w:rFonts w:ascii="Calibri" w:hAnsi="Calibri" w:cs="Calibri"/>
        </w:rPr>
        <w:t xml:space="preserve">8.5. El tribunal calificador podrá disponer la incorporación a sus trabajos de asesores o asesoras especialistas, para todas o algunas de las pruebas, que colaborarán con el órgano de selección exclusivamente en el ejercicio de sus especialidades técnicas. </w:t>
      </w:r>
    </w:p>
    <w:p w14:paraId="495714BE" w14:textId="77777777" w:rsidR="00321587" w:rsidRDefault="00321587" w:rsidP="00C70EF8">
      <w:pPr>
        <w:ind w:left="993" w:right="707"/>
        <w:contextualSpacing/>
        <w:jc w:val="both"/>
        <w:rPr>
          <w:rFonts w:ascii="Calibri" w:hAnsi="Calibri" w:cs="Calibri"/>
        </w:rPr>
      </w:pPr>
    </w:p>
    <w:p w14:paraId="2CC392E5" w14:textId="77777777" w:rsidR="00321587" w:rsidRDefault="00321587" w:rsidP="00C70EF8">
      <w:pPr>
        <w:ind w:left="993" w:right="707"/>
        <w:contextualSpacing/>
        <w:jc w:val="both"/>
      </w:pPr>
      <w:r>
        <w:rPr>
          <w:rFonts w:ascii="Calibri" w:hAnsi="Calibri" w:cs="Calibri"/>
        </w:rPr>
        <w:t xml:space="preserve">8.6. El procedimiento de actuación del tribunal se ajustará en todo momento a lo dispuesto en la Ley 39/2015, de 1 de octubre, del Procedimiento Administrativo Común de las Administraciones Públicas, en la Ley 40/2015, de 1 de octubre, de Régimen Jurídico del Sector Público, en la Ley 19/2013, de 9 de noviembre, de transparencia, acceso a la información pública y buen gobierno, y en las demás disposiciones vigentes. </w:t>
      </w:r>
    </w:p>
    <w:p w14:paraId="65E714CF" w14:textId="77777777" w:rsidR="00321587" w:rsidRDefault="00321587" w:rsidP="00C70EF8">
      <w:pPr>
        <w:ind w:left="993" w:right="707"/>
        <w:contextualSpacing/>
        <w:jc w:val="both"/>
        <w:rPr>
          <w:rFonts w:ascii="Calibri" w:hAnsi="Calibri" w:cs="Calibri"/>
        </w:rPr>
      </w:pPr>
    </w:p>
    <w:p w14:paraId="6D163D30" w14:textId="77777777" w:rsidR="00321587" w:rsidRDefault="00321587" w:rsidP="00C70EF8">
      <w:pPr>
        <w:ind w:left="993" w:right="707"/>
        <w:contextualSpacing/>
        <w:jc w:val="both"/>
      </w:pPr>
      <w:r>
        <w:rPr>
          <w:rFonts w:ascii="Calibri" w:hAnsi="Calibri" w:cs="Calibri"/>
        </w:rPr>
        <w:t xml:space="preserve">8.7. Los miembros de los órganos de selección deberán abstenerse cuando concurran las circunstancias previstas en el artículo 23 de la Ley 40/2015, de 1 de octubre, de Régimen Jurídico del Sector Público. Las personas aspirantes podrán recusarlos cuando concurra alguna de dichas circunstancias. No podrán formar parte de los órganos de selección aquellos funcionarios o funcionarias que hubiesen realizado tareas de preparación de aspirantes a pruebas selectivas en los cinco años anteriores a la publicación de la correspondiente convocatoria. </w:t>
      </w:r>
    </w:p>
    <w:p w14:paraId="09363B2C" w14:textId="77777777" w:rsidR="00321587" w:rsidRDefault="00321587" w:rsidP="00C70EF8">
      <w:pPr>
        <w:ind w:left="993" w:right="707"/>
        <w:contextualSpacing/>
        <w:jc w:val="both"/>
        <w:rPr>
          <w:rFonts w:ascii="Calibri" w:hAnsi="Calibri" w:cs="Calibri"/>
        </w:rPr>
      </w:pPr>
    </w:p>
    <w:p w14:paraId="0088CDA5" w14:textId="77777777" w:rsidR="00321587" w:rsidRDefault="00321587" w:rsidP="00C70EF8">
      <w:pPr>
        <w:ind w:left="993" w:right="707"/>
        <w:contextualSpacing/>
        <w:jc w:val="both"/>
      </w:pPr>
      <w:r>
        <w:rPr>
          <w:rFonts w:ascii="Calibri" w:hAnsi="Calibri" w:cs="Calibri"/>
        </w:rPr>
        <w:t xml:space="preserve">8.8.  Si en cualquier momento del procedimiento el tribunal tuviera conocimiento de que algún aspirante no cumple cualquiera de los requisitos exigidos en la presente convocatoria, previa audiencia de las personas interesadas, deberá proponer su exclusión al órgano convocante o, en su caso, poner en su conocimiento la posible concurrencia de esta circunstancia, para que, previas las comprobaciones necesarias, se resuelva al respecto. </w:t>
      </w:r>
    </w:p>
    <w:p w14:paraId="1B45F16F" w14:textId="77777777" w:rsidR="00321587" w:rsidRDefault="00321587" w:rsidP="00C70EF8">
      <w:pPr>
        <w:ind w:left="993" w:right="707"/>
        <w:contextualSpacing/>
        <w:jc w:val="both"/>
        <w:rPr>
          <w:rFonts w:ascii="Calibri" w:hAnsi="Calibri" w:cs="Calibri"/>
        </w:rPr>
      </w:pPr>
    </w:p>
    <w:p w14:paraId="654BF588" w14:textId="77777777" w:rsidR="00321587" w:rsidRDefault="00321587" w:rsidP="00C70EF8">
      <w:pPr>
        <w:ind w:left="993" w:right="707"/>
        <w:contextualSpacing/>
        <w:jc w:val="both"/>
      </w:pPr>
      <w:r>
        <w:rPr>
          <w:rFonts w:ascii="Calibri" w:hAnsi="Calibri" w:cs="Calibri"/>
        </w:rPr>
        <w:t xml:space="preserve">8.9. Corresponderá al tribunal la consideración, verificación y apreciación de las incidencias que pudieran surgir en el desarrollo de los ejercicios, y adoptará al respecto las decisiones que estime pertinentes. </w:t>
      </w:r>
    </w:p>
    <w:p w14:paraId="2E174F51" w14:textId="77777777" w:rsidR="00321587" w:rsidRDefault="00321587" w:rsidP="00C70EF8">
      <w:pPr>
        <w:tabs>
          <w:tab w:val="center" w:pos="4606"/>
        </w:tabs>
        <w:ind w:left="993" w:right="707"/>
        <w:contextualSpacing/>
        <w:jc w:val="both"/>
        <w:rPr>
          <w:rFonts w:ascii="Calibri" w:hAnsi="Calibri" w:cs="Calibri"/>
        </w:rPr>
      </w:pPr>
    </w:p>
    <w:p w14:paraId="4F4A9D9B" w14:textId="77777777" w:rsidR="00321587" w:rsidRDefault="00321587" w:rsidP="00C70EF8">
      <w:pPr>
        <w:tabs>
          <w:tab w:val="center" w:pos="4606"/>
        </w:tabs>
        <w:ind w:left="993" w:right="707"/>
        <w:contextualSpacing/>
        <w:jc w:val="both"/>
      </w:pPr>
      <w:bookmarkStart w:id="1" w:name="_Hlk140046725"/>
      <w:r>
        <w:rPr>
          <w:rFonts w:ascii="Calibri" w:hAnsi="Calibri" w:cs="Calibri"/>
        </w:rPr>
        <w:t xml:space="preserve">9. Desarrollo del proceso selectivo. </w:t>
      </w:r>
    </w:p>
    <w:p w14:paraId="7C8D3293" w14:textId="77777777" w:rsidR="00321587" w:rsidRDefault="00321587" w:rsidP="00C70EF8">
      <w:pPr>
        <w:tabs>
          <w:tab w:val="center" w:pos="4606"/>
        </w:tabs>
        <w:ind w:left="993" w:right="707"/>
        <w:contextualSpacing/>
        <w:jc w:val="both"/>
      </w:pPr>
      <w:r>
        <w:rPr>
          <w:rFonts w:ascii="Calibri" w:hAnsi="Calibri" w:cs="Calibri"/>
        </w:rPr>
        <w:tab/>
      </w:r>
    </w:p>
    <w:p w14:paraId="4FDA277D" w14:textId="77777777" w:rsidR="00321587" w:rsidRDefault="00321587" w:rsidP="00C70EF8">
      <w:pPr>
        <w:ind w:left="993" w:right="707"/>
        <w:contextualSpacing/>
        <w:jc w:val="both"/>
      </w:pPr>
      <w:r>
        <w:rPr>
          <w:rFonts w:ascii="Calibri" w:hAnsi="Calibri" w:cs="Calibri"/>
        </w:rPr>
        <w:t xml:space="preserve">9.1. El sistema selectivo será el de concurso-oposición. </w:t>
      </w:r>
    </w:p>
    <w:p w14:paraId="7F29CA70" w14:textId="77777777" w:rsidR="00321587" w:rsidRDefault="00321587" w:rsidP="00C70EF8">
      <w:pPr>
        <w:ind w:left="993" w:right="707"/>
        <w:contextualSpacing/>
        <w:jc w:val="both"/>
        <w:rPr>
          <w:rFonts w:ascii="Calibri" w:hAnsi="Calibri" w:cs="Calibri"/>
        </w:rPr>
      </w:pPr>
    </w:p>
    <w:p w14:paraId="01481756" w14:textId="77777777" w:rsidR="00321587" w:rsidRDefault="00321587" w:rsidP="00C70EF8">
      <w:pPr>
        <w:ind w:left="993" w:right="707"/>
        <w:contextualSpacing/>
        <w:jc w:val="both"/>
      </w:pPr>
      <w:r>
        <w:rPr>
          <w:rFonts w:ascii="Calibri" w:hAnsi="Calibri" w:cs="Calibri"/>
        </w:rPr>
        <w:t xml:space="preserve">La fase de concurso, que será previa a la de oposición, no tendrá carácter eliminatorio ni podrá tenerse en cuenta para superar las pruebas de la fase de oposición. </w:t>
      </w:r>
    </w:p>
    <w:p w14:paraId="45B40067" w14:textId="77777777" w:rsidR="00321587" w:rsidRDefault="00321587" w:rsidP="00C70EF8">
      <w:pPr>
        <w:ind w:left="993" w:right="707"/>
        <w:contextualSpacing/>
        <w:jc w:val="both"/>
        <w:rPr>
          <w:rFonts w:ascii="Calibri" w:hAnsi="Calibri" w:cs="Calibri"/>
        </w:rPr>
      </w:pPr>
    </w:p>
    <w:p w14:paraId="2580582C" w14:textId="77777777" w:rsidR="00321587" w:rsidRDefault="00321587" w:rsidP="00C70EF8">
      <w:pPr>
        <w:ind w:left="993" w:right="707"/>
        <w:contextualSpacing/>
        <w:jc w:val="both"/>
      </w:pPr>
      <w:r>
        <w:rPr>
          <w:rFonts w:ascii="Calibri" w:hAnsi="Calibri" w:cs="Calibri"/>
        </w:rPr>
        <w:t xml:space="preserve">Concluido el trámite de admisión de aspirantes, se remitirán las actuaciones al tribunal calificador para la valoración de los méritos conforme al baremo y normas que se especifican a continuación. </w:t>
      </w:r>
    </w:p>
    <w:p w14:paraId="47C34C60" w14:textId="77777777" w:rsidR="00321587" w:rsidRDefault="00321587" w:rsidP="00C70EF8">
      <w:pPr>
        <w:ind w:left="993" w:right="707"/>
        <w:contextualSpacing/>
        <w:jc w:val="center"/>
        <w:rPr>
          <w:rFonts w:ascii="Calibri" w:hAnsi="Calibri" w:cs="Calibri"/>
        </w:rPr>
      </w:pPr>
    </w:p>
    <w:p w14:paraId="2A55E827" w14:textId="77777777" w:rsidR="00321587" w:rsidRDefault="00321587" w:rsidP="00C70EF8">
      <w:pPr>
        <w:ind w:left="993" w:right="707"/>
        <w:contextualSpacing/>
        <w:jc w:val="both"/>
      </w:pPr>
      <w:r>
        <w:rPr>
          <w:rFonts w:ascii="Calibri" w:hAnsi="Calibri" w:cs="Calibri"/>
        </w:rPr>
        <w:t xml:space="preserve">9.2. Fase de concurso: méritos y acreditación </w:t>
      </w:r>
    </w:p>
    <w:p w14:paraId="3CB7DB83" w14:textId="77777777" w:rsidR="00321587" w:rsidRDefault="00321587" w:rsidP="00C70EF8">
      <w:pPr>
        <w:ind w:left="993" w:right="707"/>
        <w:contextualSpacing/>
        <w:jc w:val="both"/>
        <w:rPr>
          <w:rFonts w:ascii="Calibri" w:hAnsi="Calibri" w:cs="Calibri"/>
        </w:rPr>
      </w:pPr>
    </w:p>
    <w:p w14:paraId="746D0508" w14:textId="0C541F30" w:rsidR="00321587" w:rsidRDefault="00321587" w:rsidP="00C70EF8">
      <w:pPr>
        <w:ind w:left="993" w:right="707"/>
        <w:contextualSpacing/>
        <w:jc w:val="both"/>
      </w:pPr>
      <w:r>
        <w:rPr>
          <w:rFonts w:ascii="Calibri" w:hAnsi="Calibri" w:cs="Calibri"/>
        </w:rPr>
        <w:t xml:space="preserve">La calificación de la fase de concurso se calificará con un máximo de </w:t>
      </w:r>
      <w:r w:rsidR="00D0086C">
        <w:rPr>
          <w:rFonts w:ascii="Calibri" w:hAnsi="Calibri" w:cs="Calibri"/>
        </w:rPr>
        <w:t>40</w:t>
      </w:r>
      <w:r>
        <w:rPr>
          <w:rFonts w:ascii="Calibri" w:hAnsi="Calibri" w:cs="Calibri"/>
        </w:rPr>
        <w:t xml:space="preserve"> puntos. En esta fase se valorarán como méritos la experiencia profesional y los méritos formativos, referidos al último día de plazo de presentación de solicitudes, de acuerdo con los siguientes criterios: </w:t>
      </w:r>
    </w:p>
    <w:p w14:paraId="1566F8F2" w14:textId="77777777" w:rsidR="00321587" w:rsidRDefault="00321587" w:rsidP="00C70EF8">
      <w:pPr>
        <w:ind w:left="993" w:right="707"/>
        <w:contextualSpacing/>
        <w:jc w:val="both"/>
        <w:rPr>
          <w:rFonts w:ascii="Calibri" w:hAnsi="Calibri" w:cs="Calibri"/>
        </w:rPr>
      </w:pPr>
    </w:p>
    <w:p w14:paraId="2A692B44" w14:textId="3D0FFB40" w:rsidR="00321587" w:rsidRDefault="00321587" w:rsidP="00C70EF8">
      <w:pPr>
        <w:ind w:left="993" w:right="707"/>
        <w:contextualSpacing/>
        <w:jc w:val="both"/>
      </w:pPr>
      <w:r>
        <w:rPr>
          <w:rFonts w:ascii="Calibri" w:hAnsi="Calibri" w:cs="Calibri"/>
        </w:rPr>
        <w:t xml:space="preserve">1. Experiencia profesional: Hasta </w:t>
      </w:r>
      <w:r w:rsidR="00D0086C">
        <w:rPr>
          <w:rFonts w:ascii="Calibri" w:hAnsi="Calibri" w:cs="Calibri"/>
        </w:rPr>
        <w:t>3</w:t>
      </w:r>
      <w:r w:rsidR="00B955C9">
        <w:rPr>
          <w:rFonts w:ascii="Calibri" w:hAnsi="Calibri" w:cs="Calibri"/>
        </w:rPr>
        <w:t>5</w:t>
      </w:r>
      <w:r>
        <w:rPr>
          <w:rFonts w:ascii="Calibri" w:hAnsi="Calibri" w:cs="Calibri"/>
        </w:rPr>
        <w:t xml:space="preserve"> puntos.</w:t>
      </w:r>
    </w:p>
    <w:p w14:paraId="1FAD90E5" w14:textId="77777777" w:rsidR="00321587" w:rsidRDefault="00321587" w:rsidP="00C70EF8">
      <w:pPr>
        <w:ind w:left="993" w:right="707"/>
        <w:contextualSpacing/>
        <w:jc w:val="both"/>
      </w:pPr>
      <w:r>
        <w:rPr>
          <w:rFonts w:ascii="Calibri" w:eastAsia="Calibri" w:hAnsi="Calibri" w:cs="Calibri"/>
        </w:rPr>
        <w:t xml:space="preserve"> </w:t>
      </w:r>
    </w:p>
    <w:p w14:paraId="609C55B7" w14:textId="77777777" w:rsidR="00321587" w:rsidRDefault="00321587" w:rsidP="00C70EF8">
      <w:pPr>
        <w:ind w:left="993" w:right="707"/>
        <w:contextualSpacing/>
        <w:jc w:val="both"/>
      </w:pPr>
      <w:r>
        <w:rPr>
          <w:rFonts w:ascii="Calibri" w:hAnsi="Calibri" w:cs="Calibri"/>
        </w:rPr>
        <w:t xml:space="preserve">La experiencia profesional se valorará conforme al siguiente baremo y deberá referirse a las funciones y tareas de la plaza que pretende cubrirse. </w:t>
      </w:r>
    </w:p>
    <w:p w14:paraId="689133FB" w14:textId="77777777" w:rsidR="00321587" w:rsidRDefault="00321587" w:rsidP="00C70EF8">
      <w:pPr>
        <w:ind w:left="993" w:right="707"/>
        <w:contextualSpacing/>
        <w:jc w:val="both"/>
        <w:rPr>
          <w:rFonts w:ascii="Calibri" w:hAnsi="Calibri" w:cs="Calibri"/>
        </w:rPr>
      </w:pPr>
    </w:p>
    <w:p w14:paraId="2584109B" w14:textId="020242D8" w:rsidR="00C861AB" w:rsidRPr="00C861AB" w:rsidRDefault="00321587" w:rsidP="00C861AB">
      <w:pPr>
        <w:pStyle w:val="Prrafodelista"/>
        <w:numPr>
          <w:ilvl w:val="0"/>
          <w:numId w:val="8"/>
        </w:numPr>
        <w:spacing w:after="0" w:line="240" w:lineRule="auto"/>
        <w:ind w:right="707"/>
        <w:jc w:val="both"/>
      </w:pPr>
      <w:r>
        <w:rPr>
          <w:rFonts w:cs="Calibri"/>
          <w:sz w:val="24"/>
          <w:szCs w:val="24"/>
        </w:rPr>
        <w:t>Por servicios prestados de igual</w:t>
      </w:r>
      <w:r w:rsidR="00C861AB">
        <w:rPr>
          <w:rFonts w:cs="Calibri"/>
          <w:sz w:val="24"/>
          <w:szCs w:val="24"/>
        </w:rPr>
        <w:t xml:space="preserve"> o similar</w:t>
      </w:r>
      <w:r>
        <w:rPr>
          <w:rFonts w:cs="Calibri"/>
          <w:sz w:val="24"/>
          <w:szCs w:val="24"/>
        </w:rPr>
        <w:t xml:space="preserve"> contenido</w:t>
      </w:r>
      <w:r w:rsidR="00D400A4">
        <w:rPr>
          <w:rFonts w:cs="Calibri"/>
          <w:sz w:val="24"/>
          <w:szCs w:val="24"/>
        </w:rPr>
        <w:t xml:space="preserve"> en los Grupos A1 y A2</w:t>
      </w:r>
      <w:r>
        <w:rPr>
          <w:rFonts w:cs="Calibri"/>
          <w:sz w:val="24"/>
          <w:szCs w:val="24"/>
        </w:rPr>
        <w:t xml:space="preserve">: </w:t>
      </w:r>
      <w:r w:rsidR="00D0086C">
        <w:rPr>
          <w:rFonts w:cs="Calibri"/>
          <w:sz w:val="24"/>
          <w:szCs w:val="24"/>
        </w:rPr>
        <w:t>1</w:t>
      </w:r>
      <w:r>
        <w:rPr>
          <w:rFonts w:cs="Calibri"/>
          <w:sz w:val="24"/>
          <w:szCs w:val="24"/>
        </w:rPr>
        <w:t xml:space="preserve"> punto</w:t>
      </w:r>
      <w:r w:rsidR="00C861AB">
        <w:rPr>
          <w:rFonts w:cs="Calibri"/>
          <w:sz w:val="24"/>
          <w:szCs w:val="24"/>
        </w:rPr>
        <w:t>s</w:t>
      </w:r>
      <w:r>
        <w:rPr>
          <w:rFonts w:cs="Calibri"/>
          <w:sz w:val="24"/>
          <w:szCs w:val="24"/>
        </w:rPr>
        <w:t xml:space="preserve"> por cada mes completo. Se entenderá por servicios de igual contenido los prestados en Administraciones Públicas en plaza de igual contenido funcional a</w:t>
      </w:r>
      <w:r w:rsidR="00D400A4">
        <w:rPr>
          <w:rFonts w:cs="Calibri"/>
          <w:sz w:val="24"/>
          <w:szCs w:val="24"/>
        </w:rPr>
        <w:t xml:space="preserve"> la</w:t>
      </w:r>
      <w:r>
        <w:rPr>
          <w:rFonts w:cs="Calibri"/>
          <w:sz w:val="24"/>
          <w:szCs w:val="24"/>
        </w:rPr>
        <w:t xml:space="preserve"> convocad</w:t>
      </w:r>
      <w:r w:rsidR="00D400A4">
        <w:rPr>
          <w:rFonts w:cs="Calibri"/>
          <w:sz w:val="24"/>
          <w:szCs w:val="24"/>
        </w:rPr>
        <w:t>a</w:t>
      </w:r>
      <w:r>
        <w:rPr>
          <w:rFonts w:cs="Calibri"/>
          <w:sz w:val="24"/>
          <w:szCs w:val="24"/>
        </w:rPr>
        <w:t xml:space="preserve">. </w:t>
      </w:r>
      <w:r w:rsidR="00C861AB">
        <w:rPr>
          <w:rFonts w:cs="Calibri"/>
          <w:sz w:val="24"/>
          <w:szCs w:val="24"/>
        </w:rPr>
        <w:t xml:space="preserve">Igualmente, se considerarán de similar contenido los servicios prestados en Administraciones Públicas en plazas con similar contenido funcional a los convocados que sean correspondientes al subgrupo inmediatamente inferior o superior, siempre que se encuadren en la misma Escala de Administración General que la categoría convocada. </w:t>
      </w:r>
    </w:p>
    <w:p w14:paraId="567DDDC7" w14:textId="77777777" w:rsidR="00C861AB" w:rsidRDefault="00C861AB" w:rsidP="00C861AB">
      <w:pPr>
        <w:pStyle w:val="Prrafodelista"/>
        <w:spacing w:after="0" w:line="240" w:lineRule="auto"/>
        <w:ind w:left="1428" w:right="707"/>
        <w:jc w:val="both"/>
      </w:pPr>
    </w:p>
    <w:p w14:paraId="35B20278" w14:textId="7B0A5B90" w:rsidR="00321587" w:rsidRDefault="00321587" w:rsidP="00C70EF8">
      <w:pPr>
        <w:pStyle w:val="Prrafodelista"/>
        <w:numPr>
          <w:ilvl w:val="0"/>
          <w:numId w:val="8"/>
        </w:numPr>
        <w:spacing w:after="0" w:line="240" w:lineRule="auto"/>
        <w:ind w:left="993" w:right="707" w:firstLine="0"/>
        <w:jc w:val="both"/>
        <w:rPr>
          <w:rFonts w:cs="Calibri"/>
        </w:rPr>
      </w:pPr>
      <w:r w:rsidRPr="00C861AB">
        <w:rPr>
          <w:rFonts w:cs="Calibri"/>
        </w:rPr>
        <w:t>Los servicios prestados a tiempo parcial serán valorados proporcionalmente</w:t>
      </w:r>
      <w:r w:rsidR="002B7F8E">
        <w:rPr>
          <w:rFonts w:cs="Calibri"/>
        </w:rPr>
        <w:t>. (0,</w:t>
      </w:r>
      <w:r w:rsidR="00B955C9">
        <w:rPr>
          <w:rFonts w:cs="Calibri"/>
        </w:rPr>
        <w:t>25</w:t>
      </w:r>
      <w:r w:rsidR="002B7F8E">
        <w:rPr>
          <w:rFonts w:cs="Calibri"/>
        </w:rPr>
        <w:t xml:space="preserve"> por cada semana efectiva prestada).</w:t>
      </w:r>
    </w:p>
    <w:p w14:paraId="09159402" w14:textId="77777777" w:rsidR="002B7F8E" w:rsidRPr="002B7F8E" w:rsidRDefault="002B7F8E" w:rsidP="002B7F8E">
      <w:pPr>
        <w:pStyle w:val="Prrafodelista"/>
        <w:rPr>
          <w:rFonts w:cs="Calibri"/>
        </w:rPr>
      </w:pPr>
    </w:p>
    <w:p w14:paraId="1BDBBF1C" w14:textId="77777777" w:rsidR="00321587" w:rsidRDefault="00321587" w:rsidP="00C70EF8">
      <w:pPr>
        <w:pStyle w:val="Prrafodelista"/>
        <w:numPr>
          <w:ilvl w:val="1"/>
          <w:numId w:val="4"/>
        </w:numPr>
        <w:spacing w:after="0" w:line="240" w:lineRule="auto"/>
        <w:ind w:left="993" w:right="707" w:firstLine="0"/>
        <w:jc w:val="both"/>
      </w:pPr>
      <w:r>
        <w:rPr>
          <w:rFonts w:cs="Calibri"/>
          <w:sz w:val="24"/>
          <w:szCs w:val="24"/>
        </w:rPr>
        <w:t xml:space="preserve">Forma de acreditación de la experiencia profesional. </w:t>
      </w:r>
    </w:p>
    <w:p w14:paraId="583F595B" w14:textId="77777777" w:rsidR="00321587" w:rsidRDefault="00321587" w:rsidP="00C70EF8">
      <w:pPr>
        <w:ind w:left="993" w:right="707"/>
        <w:jc w:val="both"/>
        <w:rPr>
          <w:rFonts w:ascii="Calibri" w:hAnsi="Calibri" w:cs="Calibri"/>
        </w:rPr>
      </w:pPr>
    </w:p>
    <w:p w14:paraId="1153DD24" w14:textId="77777777" w:rsidR="00321587" w:rsidRDefault="00321587" w:rsidP="00C70EF8">
      <w:pPr>
        <w:ind w:left="993" w:right="707"/>
        <w:contextualSpacing/>
        <w:jc w:val="both"/>
      </w:pPr>
      <w:r>
        <w:rPr>
          <w:rFonts w:ascii="Calibri" w:hAnsi="Calibri" w:cs="Calibri"/>
        </w:rPr>
        <w:t xml:space="preserve">Los méritos referidos a experiencia profesional se acreditarán mediante presentación de: </w:t>
      </w:r>
    </w:p>
    <w:p w14:paraId="595762D4" w14:textId="77777777" w:rsidR="00321587" w:rsidRDefault="00321587" w:rsidP="00C70EF8">
      <w:pPr>
        <w:ind w:left="993" w:right="707"/>
        <w:contextualSpacing/>
        <w:jc w:val="both"/>
        <w:rPr>
          <w:rFonts w:ascii="Calibri" w:hAnsi="Calibri" w:cs="Calibri"/>
        </w:rPr>
      </w:pPr>
    </w:p>
    <w:p w14:paraId="08773410" w14:textId="77777777" w:rsidR="00321587" w:rsidRDefault="00321587" w:rsidP="00C70EF8">
      <w:pPr>
        <w:ind w:left="993" w:right="707"/>
        <w:contextualSpacing/>
        <w:jc w:val="both"/>
      </w:pPr>
      <w:r>
        <w:rPr>
          <w:rFonts w:ascii="Calibri" w:hAnsi="Calibri" w:cs="Calibri"/>
        </w:rPr>
        <w:t>* Nombramiento o contrato de trabajo</w:t>
      </w:r>
      <w:r w:rsidR="002B7F8E">
        <w:rPr>
          <w:rFonts w:ascii="Calibri" w:hAnsi="Calibri" w:cs="Calibri"/>
        </w:rPr>
        <w:t>, o certificado de servicios prestados</w:t>
      </w:r>
      <w:r>
        <w:rPr>
          <w:rFonts w:ascii="Calibri" w:hAnsi="Calibri" w:cs="Calibri"/>
        </w:rPr>
        <w:t xml:space="preserve"> y certificado de vida laboral expedido por la Tesorería General de la Seguridad Social</w:t>
      </w:r>
      <w:r w:rsidR="002B7F8E">
        <w:rPr>
          <w:rFonts w:ascii="Calibri" w:hAnsi="Calibri" w:cs="Calibri"/>
        </w:rPr>
        <w:t>.</w:t>
      </w:r>
    </w:p>
    <w:p w14:paraId="60150381" w14:textId="77777777" w:rsidR="00321587" w:rsidRDefault="00321587" w:rsidP="00C70EF8">
      <w:pPr>
        <w:ind w:left="993" w:right="707"/>
        <w:contextualSpacing/>
        <w:jc w:val="both"/>
        <w:rPr>
          <w:rFonts w:ascii="Calibri" w:hAnsi="Calibri" w:cs="Calibri"/>
        </w:rPr>
      </w:pPr>
      <w:r>
        <w:rPr>
          <w:rFonts w:ascii="Calibri" w:hAnsi="Calibri" w:cs="Calibri"/>
        </w:rPr>
        <w:t xml:space="preserve"> </w:t>
      </w:r>
    </w:p>
    <w:p w14:paraId="213466D3" w14:textId="77777777" w:rsidR="00321587" w:rsidRDefault="00321587" w:rsidP="00C70EF8">
      <w:pPr>
        <w:ind w:left="993" w:right="707"/>
        <w:contextualSpacing/>
        <w:jc w:val="both"/>
      </w:pPr>
      <w:r>
        <w:rPr>
          <w:rFonts w:ascii="Calibri" w:hAnsi="Calibri" w:cs="Calibri"/>
        </w:rPr>
        <w:t xml:space="preserve">Cuando la denominación de la categoría profesional a valorar sea distinta a la de la plaza convocada, deberá aportarse certificado de la Administración Pública de procedencia, en el que figuren las funciones del trabajo desempeñado, con la finalidad de que el órgano de selección pueda determinar si son, en su caso, funciones iguales o similares, o no son funciones valorables. </w:t>
      </w:r>
    </w:p>
    <w:p w14:paraId="725962E6" w14:textId="77777777" w:rsidR="00321587" w:rsidRDefault="00321587" w:rsidP="00C70EF8">
      <w:pPr>
        <w:ind w:left="993" w:right="707"/>
        <w:contextualSpacing/>
        <w:jc w:val="both"/>
        <w:rPr>
          <w:rFonts w:ascii="Calibri" w:hAnsi="Calibri" w:cs="Calibri"/>
        </w:rPr>
      </w:pPr>
    </w:p>
    <w:p w14:paraId="6A33FEDF" w14:textId="77777777" w:rsidR="00321587" w:rsidRDefault="00321587" w:rsidP="00C70EF8">
      <w:pPr>
        <w:ind w:left="993" w:right="707"/>
        <w:contextualSpacing/>
        <w:jc w:val="both"/>
        <w:rPr>
          <w:rFonts w:ascii="Calibri" w:hAnsi="Calibri" w:cs="Calibri"/>
        </w:rPr>
      </w:pPr>
    </w:p>
    <w:p w14:paraId="67C5B1D0" w14:textId="77777777" w:rsidR="00321587" w:rsidRDefault="00321587" w:rsidP="00C70EF8">
      <w:pPr>
        <w:ind w:left="993" w:right="707"/>
        <w:contextualSpacing/>
        <w:jc w:val="both"/>
      </w:pPr>
      <w:r>
        <w:rPr>
          <w:rFonts w:ascii="Calibri" w:hAnsi="Calibri" w:cs="Calibri"/>
        </w:rPr>
        <w:t xml:space="preserve">Los servicios prestados coincidentes en el tiempo serán excluyentes entre sí. Al efecto, solo se computarán a los que les corresponda mayor valoración. </w:t>
      </w:r>
    </w:p>
    <w:p w14:paraId="26435B9F" w14:textId="77777777" w:rsidR="00321587" w:rsidRDefault="00321587" w:rsidP="00C70EF8">
      <w:pPr>
        <w:ind w:left="993" w:right="707"/>
        <w:contextualSpacing/>
        <w:jc w:val="both"/>
        <w:rPr>
          <w:rFonts w:ascii="Calibri" w:hAnsi="Calibri" w:cs="Calibri"/>
        </w:rPr>
      </w:pPr>
    </w:p>
    <w:p w14:paraId="011E9B30" w14:textId="2EEF64FB" w:rsidR="00321587" w:rsidRPr="00A667AF" w:rsidRDefault="00321587" w:rsidP="00C70EF8">
      <w:pPr>
        <w:ind w:left="993" w:right="707"/>
        <w:contextualSpacing/>
        <w:jc w:val="both"/>
        <w:rPr>
          <w:color w:val="000000" w:themeColor="text1"/>
        </w:rPr>
      </w:pPr>
      <w:r w:rsidRPr="00A667AF">
        <w:rPr>
          <w:rFonts w:ascii="Calibri" w:hAnsi="Calibri" w:cs="Calibri"/>
          <w:color w:val="000000" w:themeColor="text1"/>
        </w:rPr>
        <w:t xml:space="preserve">2. Méritos formativos: Hasta </w:t>
      </w:r>
      <w:r w:rsidR="00B955C9">
        <w:rPr>
          <w:rFonts w:ascii="Calibri" w:hAnsi="Calibri" w:cs="Calibri"/>
          <w:color w:val="000000" w:themeColor="text1"/>
        </w:rPr>
        <w:t>5</w:t>
      </w:r>
      <w:r w:rsidRPr="00A667AF">
        <w:rPr>
          <w:rFonts w:ascii="Calibri" w:hAnsi="Calibri" w:cs="Calibri"/>
          <w:color w:val="000000" w:themeColor="text1"/>
        </w:rPr>
        <w:t xml:space="preserve"> puntos. </w:t>
      </w:r>
    </w:p>
    <w:p w14:paraId="0E342B4D" w14:textId="77777777" w:rsidR="00321587" w:rsidRPr="00A667AF" w:rsidRDefault="00321587" w:rsidP="00C70EF8">
      <w:pPr>
        <w:ind w:left="993" w:right="707"/>
        <w:contextualSpacing/>
        <w:jc w:val="both"/>
        <w:rPr>
          <w:rFonts w:ascii="Calibri" w:hAnsi="Calibri" w:cs="Calibri"/>
          <w:color w:val="000000" w:themeColor="text1"/>
        </w:rPr>
      </w:pPr>
    </w:p>
    <w:p w14:paraId="026DD88F" w14:textId="77777777" w:rsidR="00321587" w:rsidRPr="00A667AF" w:rsidRDefault="00321587" w:rsidP="00C70EF8">
      <w:pPr>
        <w:ind w:left="993" w:right="707"/>
        <w:contextualSpacing/>
        <w:jc w:val="both"/>
        <w:rPr>
          <w:color w:val="000000" w:themeColor="text1"/>
        </w:rPr>
      </w:pPr>
      <w:r w:rsidRPr="00A667AF">
        <w:rPr>
          <w:rFonts w:ascii="Calibri" w:hAnsi="Calibri" w:cs="Calibri"/>
          <w:color w:val="000000" w:themeColor="text1"/>
        </w:rPr>
        <w:t xml:space="preserve">2.1. Los cursos, seminarios, congresos o jornadas, realizados en calidad de alumno o docente, y relacionadas con el temario de la plaza a la que se opta, deberán ser necesariamente impartidos y/u organizados por Centros Universitarios, la Administración General del Estado, las Administraciones de las Comunidades Autónomas y las Entidades que integran la Administración Local, el Instituto Nacional de la Administración Pública o sus homólogos en las Comunidades Autónomas o Administración Local, las Federaciones de Municipios y Provincias, Escuelas adscritas a cualquiera de los organismos citados y Servicio Público de Empleo, Organizaciones Sindicales, Colegios Profesionales y Sociedades Científicas, o entidades sin ánimo de lucro debidamente registradas entre cuyos fines se encuentre la formación, tendrán la puntuación que se establece en la siguiente escala en función de las horas de duración: </w:t>
      </w:r>
    </w:p>
    <w:p w14:paraId="4B198BAD" w14:textId="77777777" w:rsidR="00321587" w:rsidRPr="00B36783" w:rsidRDefault="00321587" w:rsidP="00C70EF8">
      <w:pPr>
        <w:ind w:left="993" w:right="707"/>
        <w:contextualSpacing/>
        <w:jc w:val="both"/>
        <w:rPr>
          <w:rFonts w:ascii="Calibri" w:hAnsi="Calibri" w:cs="Calibri"/>
          <w:color w:val="000000" w:themeColor="text1"/>
        </w:rPr>
      </w:pPr>
    </w:p>
    <w:p w14:paraId="2E104401" w14:textId="6ADB97B6" w:rsidR="00321587" w:rsidRPr="00B36783" w:rsidRDefault="00321587" w:rsidP="00C70EF8">
      <w:pPr>
        <w:pStyle w:val="Prrafodelista"/>
        <w:numPr>
          <w:ilvl w:val="1"/>
          <w:numId w:val="3"/>
        </w:numPr>
        <w:spacing w:after="0" w:line="240" w:lineRule="auto"/>
        <w:ind w:left="993" w:right="707" w:firstLine="0"/>
        <w:jc w:val="both"/>
        <w:rPr>
          <w:color w:val="000000" w:themeColor="text1"/>
        </w:rPr>
      </w:pPr>
      <w:r w:rsidRPr="00B36783">
        <w:rPr>
          <w:rFonts w:cs="Calibri"/>
          <w:color w:val="000000" w:themeColor="text1"/>
          <w:sz w:val="24"/>
          <w:szCs w:val="24"/>
        </w:rPr>
        <w:t>De 1</w:t>
      </w:r>
      <w:r w:rsidR="00E62911" w:rsidRPr="00B36783">
        <w:rPr>
          <w:rFonts w:cs="Calibri"/>
          <w:color w:val="000000" w:themeColor="text1"/>
          <w:sz w:val="24"/>
          <w:szCs w:val="24"/>
        </w:rPr>
        <w:t>0</w:t>
      </w:r>
      <w:r w:rsidRPr="00B36783">
        <w:rPr>
          <w:rFonts w:cs="Calibri"/>
          <w:color w:val="000000" w:themeColor="text1"/>
          <w:sz w:val="24"/>
          <w:szCs w:val="24"/>
        </w:rPr>
        <w:t xml:space="preserve"> a </w:t>
      </w:r>
      <w:r w:rsidR="00E62911" w:rsidRPr="00B36783">
        <w:rPr>
          <w:rFonts w:cs="Calibri"/>
          <w:color w:val="000000" w:themeColor="text1"/>
          <w:sz w:val="24"/>
          <w:szCs w:val="24"/>
        </w:rPr>
        <w:t>2</w:t>
      </w:r>
      <w:r w:rsidRPr="00B36783">
        <w:rPr>
          <w:rFonts w:cs="Calibri"/>
          <w:color w:val="000000" w:themeColor="text1"/>
          <w:sz w:val="24"/>
          <w:szCs w:val="24"/>
        </w:rPr>
        <w:t xml:space="preserve">0 horas: </w:t>
      </w:r>
      <w:r w:rsidR="00B36783" w:rsidRPr="00B36783">
        <w:rPr>
          <w:rFonts w:cs="Calibri"/>
          <w:color w:val="000000" w:themeColor="text1"/>
          <w:sz w:val="24"/>
          <w:szCs w:val="24"/>
        </w:rPr>
        <w:t>1</w:t>
      </w:r>
      <w:r w:rsidRPr="00B36783">
        <w:rPr>
          <w:rFonts w:cs="Calibri"/>
          <w:color w:val="000000" w:themeColor="text1"/>
          <w:sz w:val="24"/>
          <w:szCs w:val="24"/>
        </w:rPr>
        <w:t xml:space="preserve"> puntos. </w:t>
      </w:r>
    </w:p>
    <w:p w14:paraId="410DAC7C" w14:textId="1EE6C7C8" w:rsidR="00321587" w:rsidRPr="00B36783" w:rsidRDefault="00321587" w:rsidP="00C70EF8">
      <w:pPr>
        <w:pStyle w:val="Prrafodelista"/>
        <w:numPr>
          <w:ilvl w:val="1"/>
          <w:numId w:val="3"/>
        </w:numPr>
        <w:spacing w:after="0" w:line="240" w:lineRule="auto"/>
        <w:ind w:left="993" w:right="707" w:firstLine="0"/>
        <w:jc w:val="both"/>
        <w:rPr>
          <w:color w:val="000000" w:themeColor="text1"/>
        </w:rPr>
      </w:pPr>
      <w:r w:rsidRPr="00B36783">
        <w:rPr>
          <w:rFonts w:cs="Calibri"/>
          <w:color w:val="000000" w:themeColor="text1"/>
          <w:sz w:val="24"/>
          <w:szCs w:val="24"/>
        </w:rPr>
        <w:t xml:space="preserve">De 20 horas en adelante: </w:t>
      </w:r>
      <w:r w:rsidR="00B36783" w:rsidRPr="00B36783">
        <w:rPr>
          <w:rFonts w:cs="Calibri"/>
          <w:color w:val="000000" w:themeColor="text1"/>
          <w:sz w:val="24"/>
          <w:szCs w:val="24"/>
        </w:rPr>
        <w:t>2</w:t>
      </w:r>
      <w:r w:rsidRPr="00B36783">
        <w:rPr>
          <w:rFonts w:cs="Calibri"/>
          <w:color w:val="000000" w:themeColor="text1"/>
          <w:sz w:val="24"/>
          <w:szCs w:val="24"/>
        </w:rPr>
        <w:t xml:space="preserve"> puntos. </w:t>
      </w:r>
    </w:p>
    <w:p w14:paraId="449EEDE2" w14:textId="77777777" w:rsidR="00321587" w:rsidRPr="00B36783" w:rsidRDefault="00321587" w:rsidP="00C70EF8">
      <w:pPr>
        <w:ind w:left="993" w:right="707"/>
        <w:contextualSpacing/>
        <w:jc w:val="both"/>
        <w:rPr>
          <w:rFonts w:ascii="Calibri" w:hAnsi="Calibri" w:cs="Calibri"/>
          <w:color w:val="000000" w:themeColor="text1"/>
        </w:rPr>
      </w:pPr>
    </w:p>
    <w:p w14:paraId="2018D2F7" w14:textId="77777777" w:rsidR="00321587" w:rsidRPr="00A667AF" w:rsidRDefault="00321587" w:rsidP="00C70EF8">
      <w:pPr>
        <w:ind w:left="993" w:right="707"/>
        <w:contextualSpacing/>
        <w:jc w:val="both"/>
        <w:rPr>
          <w:color w:val="000000" w:themeColor="text1"/>
        </w:rPr>
      </w:pPr>
      <w:r w:rsidRPr="00A667AF">
        <w:rPr>
          <w:rFonts w:ascii="Calibri" w:hAnsi="Calibri" w:cs="Calibri"/>
          <w:color w:val="000000" w:themeColor="text1"/>
        </w:rPr>
        <w:t xml:space="preserve">En todo caso, las actividades de formación incluidas en este apartado, y realizadas antes de esta convocatoria deberán haber sido necesariamente impartidas y/u organizadas por alguna de las anteriores instituciones y deberán estar directamente relacionadas con el temario de la plaza a cubrir. </w:t>
      </w:r>
    </w:p>
    <w:p w14:paraId="73621BBA" w14:textId="77777777" w:rsidR="00321587" w:rsidRPr="00A667AF" w:rsidRDefault="00321587" w:rsidP="00C70EF8">
      <w:pPr>
        <w:ind w:left="993" w:right="707"/>
        <w:contextualSpacing/>
        <w:jc w:val="both"/>
        <w:rPr>
          <w:rFonts w:ascii="Calibri" w:hAnsi="Calibri" w:cs="Calibri"/>
          <w:color w:val="000000" w:themeColor="text1"/>
        </w:rPr>
      </w:pPr>
    </w:p>
    <w:p w14:paraId="15CEB226" w14:textId="77777777" w:rsidR="00321587" w:rsidRDefault="00321587" w:rsidP="00C70EF8">
      <w:pPr>
        <w:ind w:left="993" w:right="707"/>
        <w:contextualSpacing/>
        <w:jc w:val="both"/>
      </w:pPr>
      <w:r>
        <w:rPr>
          <w:rFonts w:ascii="Calibri" w:hAnsi="Calibri" w:cs="Calibri"/>
        </w:rPr>
        <w:t xml:space="preserve">2.2. Forma de acreditación de los méritos formativos. </w:t>
      </w:r>
    </w:p>
    <w:p w14:paraId="35950DC8" w14:textId="77777777" w:rsidR="00321587" w:rsidRDefault="00321587" w:rsidP="00C70EF8">
      <w:pPr>
        <w:ind w:left="993" w:right="707"/>
        <w:contextualSpacing/>
        <w:jc w:val="both"/>
        <w:rPr>
          <w:rFonts w:ascii="Calibri" w:hAnsi="Calibri" w:cs="Calibri"/>
        </w:rPr>
      </w:pPr>
    </w:p>
    <w:p w14:paraId="323E916A" w14:textId="77777777" w:rsidR="00321587" w:rsidRDefault="00321587" w:rsidP="00C70EF8">
      <w:pPr>
        <w:ind w:left="993" w:right="707"/>
        <w:contextualSpacing/>
        <w:jc w:val="both"/>
      </w:pPr>
      <w:r>
        <w:rPr>
          <w:rFonts w:ascii="Calibri" w:hAnsi="Calibri" w:cs="Calibri"/>
        </w:rPr>
        <w:t xml:space="preserve">Los méritos relativos a cursos de formación y perfeccionamiento se acreditarán mediante los certificados o diplomas de las acciones formativas. </w:t>
      </w:r>
    </w:p>
    <w:p w14:paraId="255D6E98" w14:textId="77777777" w:rsidR="00321587" w:rsidRDefault="00321587" w:rsidP="00C70EF8">
      <w:pPr>
        <w:ind w:left="993" w:right="707"/>
        <w:contextualSpacing/>
        <w:jc w:val="both"/>
        <w:rPr>
          <w:rFonts w:ascii="Calibri" w:hAnsi="Calibri" w:cs="Calibri"/>
        </w:rPr>
      </w:pPr>
    </w:p>
    <w:p w14:paraId="0C6883F4" w14:textId="77777777" w:rsidR="00321587" w:rsidRDefault="00321587" w:rsidP="00C70EF8">
      <w:pPr>
        <w:ind w:left="993" w:right="707"/>
        <w:contextualSpacing/>
        <w:jc w:val="both"/>
      </w:pPr>
      <w:r>
        <w:rPr>
          <w:rFonts w:ascii="Calibri" w:hAnsi="Calibri" w:cs="Calibri"/>
        </w:rPr>
        <w:t xml:space="preserve">3. Disposiciones comunes a los méritos: La puntuación presentada en el autobaremo por el solicitante tendrá carácter vinculante de máximo posible, no pudiendo establecerse durante el proceso de selección una puntuación mayor a la indicada por el interesado para cada uno de los méritos. La persona candidata responde de los datos, méritos y valoración alegados. </w:t>
      </w:r>
    </w:p>
    <w:p w14:paraId="209AED1A" w14:textId="77777777" w:rsidR="00321587" w:rsidRDefault="00321587" w:rsidP="00C70EF8">
      <w:pPr>
        <w:ind w:left="993" w:right="707"/>
        <w:contextualSpacing/>
        <w:jc w:val="both"/>
        <w:rPr>
          <w:rFonts w:ascii="Calibri" w:hAnsi="Calibri" w:cs="Calibri"/>
        </w:rPr>
      </w:pPr>
    </w:p>
    <w:p w14:paraId="7286C088" w14:textId="77777777" w:rsidR="00321587" w:rsidRDefault="00321587" w:rsidP="00C70EF8">
      <w:pPr>
        <w:ind w:left="993" w:right="707"/>
        <w:contextualSpacing/>
        <w:jc w:val="both"/>
      </w:pPr>
      <w:r>
        <w:rPr>
          <w:rFonts w:ascii="Calibri" w:hAnsi="Calibri" w:cs="Calibri"/>
        </w:rPr>
        <w:t xml:space="preserve">En ningún caso serán valorados méritos no acreditados documentalmente. </w:t>
      </w:r>
    </w:p>
    <w:p w14:paraId="36950330" w14:textId="77777777" w:rsidR="00321587" w:rsidRDefault="00321587" w:rsidP="00C70EF8">
      <w:pPr>
        <w:ind w:left="993" w:right="707"/>
        <w:contextualSpacing/>
        <w:jc w:val="both"/>
        <w:rPr>
          <w:rFonts w:ascii="Calibri" w:hAnsi="Calibri" w:cs="Calibri"/>
        </w:rPr>
      </w:pPr>
    </w:p>
    <w:p w14:paraId="0DA823EE" w14:textId="77777777" w:rsidR="00321587" w:rsidRDefault="00321587" w:rsidP="00C70EF8">
      <w:pPr>
        <w:ind w:left="993" w:right="707"/>
        <w:contextualSpacing/>
        <w:jc w:val="both"/>
      </w:pPr>
      <w:r>
        <w:rPr>
          <w:rFonts w:ascii="Calibri" w:hAnsi="Calibri" w:cs="Calibri"/>
        </w:rPr>
        <w:t xml:space="preserve">El mismo mérito nunca podrá ser valorado dos veces. </w:t>
      </w:r>
    </w:p>
    <w:p w14:paraId="06770CA0" w14:textId="77777777" w:rsidR="00321587" w:rsidRDefault="00321587" w:rsidP="00C70EF8">
      <w:pPr>
        <w:ind w:left="993" w:right="707"/>
        <w:contextualSpacing/>
        <w:jc w:val="both"/>
        <w:rPr>
          <w:rFonts w:ascii="Calibri" w:hAnsi="Calibri" w:cs="Calibri"/>
        </w:rPr>
      </w:pPr>
    </w:p>
    <w:p w14:paraId="202BFB37" w14:textId="77777777" w:rsidR="00321587" w:rsidRDefault="00321587" w:rsidP="00C70EF8">
      <w:pPr>
        <w:ind w:left="993" w:right="707"/>
        <w:contextualSpacing/>
        <w:jc w:val="both"/>
      </w:pPr>
      <w:r>
        <w:rPr>
          <w:rFonts w:ascii="Calibri" w:hAnsi="Calibri" w:cs="Calibri"/>
        </w:rPr>
        <w:t xml:space="preserve">En ningún caso serán objeto de valoración como mérito aquéllos utilizados para cumplir alguno de los requisitos de acceso. </w:t>
      </w:r>
    </w:p>
    <w:p w14:paraId="52514372" w14:textId="77777777" w:rsidR="00321587" w:rsidRDefault="00321587" w:rsidP="00C70EF8">
      <w:pPr>
        <w:ind w:left="993" w:right="707"/>
        <w:contextualSpacing/>
        <w:jc w:val="both"/>
        <w:rPr>
          <w:rFonts w:ascii="Calibri" w:hAnsi="Calibri" w:cs="Calibri"/>
        </w:rPr>
      </w:pPr>
    </w:p>
    <w:p w14:paraId="12955DC9" w14:textId="77777777" w:rsidR="00321587" w:rsidRDefault="00321587" w:rsidP="00C70EF8">
      <w:pPr>
        <w:ind w:left="993" w:right="707"/>
        <w:contextualSpacing/>
        <w:jc w:val="both"/>
      </w:pPr>
      <w:r>
        <w:rPr>
          <w:rFonts w:ascii="Calibri" w:hAnsi="Calibri" w:cs="Calibri"/>
        </w:rPr>
        <w:t xml:space="preserve">Se atenderá al principio de especialización del baremo, de forma que un mérito solo podrá ser incluido y baremado en el apartado que lo describa. </w:t>
      </w:r>
    </w:p>
    <w:p w14:paraId="073B94AE" w14:textId="77777777" w:rsidR="00321587" w:rsidRDefault="00321587" w:rsidP="00C70EF8">
      <w:pPr>
        <w:ind w:left="993" w:right="707"/>
        <w:rPr>
          <w:rFonts w:ascii="Calibri" w:hAnsi="Calibri" w:cs="Calibri"/>
        </w:rPr>
      </w:pPr>
    </w:p>
    <w:p w14:paraId="13C39495" w14:textId="77777777" w:rsidR="00321587" w:rsidRPr="00A667AF" w:rsidRDefault="00321587" w:rsidP="00C70EF8">
      <w:pPr>
        <w:ind w:left="993" w:right="707"/>
        <w:jc w:val="both"/>
        <w:rPr>
          <w:color w:val="000000" w:themeColor="text1"/>
        </w:rPr>
      </w:pPr>
      <w:r w:rsidRPr="00A667AF">
        <w:rPr>
          <w:rFonts w:ascii="Calibri" w:hAnsi="Calibri" w:cs="Calibri"/>
          <w:color w:val="000000" w:themeColor="text1"/>
        </w:rPr>
        <w:t>Finalizada la valoración de los méritos autobaremados y acreditados, el tribunal calificador aprobará la lista que contenga la valoración provisional de méritos de la fase de concurso, ordenando a los aspirantes conforme a la puntuación total obtenida y precisando la puntuación alcanzada en experiencia profesional y formación</w:t>
      </w:r>
      <w:r w:rsidR="004E405B" w:rsidRPr="00A667AF">
        <w:rPr>
          <w:rFonts w:ascii="Calibri" w:hAnsi="Calibri" w:cs="Calibri"/>
          <w:color w:val="000000" w:themeColor="text1"/>
        </w:rPr>
        <w:t>, antes del inicio de la fase oposición.</w:t>
      </w:r>
      <w:r w:rsidRPr="00A667AF">
        <w:rPr>
          <w:rFonts w:ascii="Calibri" w:hAnsi="Calibri" w:cs="Calibri"/>
          <w:color w:val="000000" w:themeColor="text1"/>
        </w:rPr>
        <w:t xml:space="preserve"> Los aspirantes</w:t>
      </w:r>
      <w:r w:rsidR="004E405B" w:rsidRPr="00A667AF">
        <w:rPr>
          <w:rFonts w:ascii="Calibri" w:hAnsi="Calibri" w:cs="Calibri"/>
          <w:color w:val="000000" w:themeColor="text1"/>
        </w:rPr>
        <w:t>, una vez resuelta la fase de oposición</w:t>
      </w:r>
      <w:r w:rsidRPr="00A667AF">
        <w:rPr>
          <w:rFonts w:ascii="Calibri" w:hAnsi="Calibri" w:cs="Calibri"/>
          <w:color w:val="000000" w:themeColor="text1"/>
        </w:rPr>
        <w:t xml:space="preserve"> dispondrán de un plazo de </w:t>
      </w:r>
      <w:r w:rsidR="00807CB3" w:rsidRPr="00A667AF">
        <w:rPr>
          <w:rFonts w:ascii="Calibri" w:hAnsi="Calibri" w:cs="Calibri"/>
          <w:color w:val="000000" w:themeColor="text1"/>
        </w:rPr>
        <w:t>dos</w:t>
      </w:r>
      <w:r w:rsidRPr="00A667AF">
        <w:rPr>
          <w:rFonts w:ascii="Calibri" w:hAnsi="Calibri" w:cs="Calibri"/>
          <w:color w:val="000000" w:themeColor="text1"/>
        </w:rPr>
        <w:t xml:space="preserve"> días hábiles, a partir del siguiente al de la publicación de </w:t>
      </w:r>
      <w:r w:rsidR="00807CB3" w:rsidRPr="00A667AF">
        <w:rPr>
          <w:rFonts w:ascii="Calibri" w:hAnsi="Calibri" w:cs="Calibri"/>
          <w:color w:val="000000" w:themeColor="text1"/>
        </w:rPr>
        <w:t>los resultados obtenidos en la oposición</w:t>
      </w:r>
      <w:r w:rsidRPr="00A667AF">
        <w:rPr>
          <w:rFonts w:ascii="Calibri" w:hAnsi="Calibri" w:cs="Calibri"/>
          <w:color w:val="000000" w:themeColor="text1"/>
        </w:rPr>
        <w:t xml:space="preserve"> en el tablón de edictos municipal y en la página web del Ayuntamiento, </w:t>
      </w:r>
      <w:r w:rsidR="00807CB3" w:rsidRPr="00A667AF">
        <w:rPr>
          <w:rFonts w:ascii="Calibri" w:hAnsi="Calibri" w:cs="Calibri"/>
          <w:color w:val="000000" w:themeColor="text1"/>
        </w:rPr>
        <w:t>podrán</w:t>
      </w:r>
      <w:r w:rsidRPr="00A667AF">
        <w:rPr>
          <w:rFonts w:ascii="Calibri" w:hAnsi="Calibri" w:cs="Calibri"/>
          <w:color w:val="000000" w:themeColor="text1"/>
        </w:rPr>
        <w:t xml:space="preserve"> efectuar las alegaciones pertinentes. </w:t>
      </w:r>
    </w:p>
    <w:p w14:paraId="5127C28A" w14:textId="77777777" w:rsidR="00321587" w:rsidRPr="00A667AF" w:rsidRDefault="00321587" w:rsidP="00C70EF8">
      <w:pPr>
        <w:ind w:left="993" w:right="707"/>
        <w:jc w:val="both"/>
        <w:rPr>
          <w:rFonts w:ascii="Calibri" w:hAnsi="Calibri" w:cs="Calibri"/>
          <w:color w:val="000000" w:themeColor="text1"/>
        </w:rPr>
      </w:pPr>
    </w:p>
    <w:p w14:paraId="7D5EFAA0" w14:textId="77777777" w:rsidR="00321587" w:rsidRDefault="00321587" w:rsidP="00C70EF8">
      <w:pPr>
        <w:ind w:left="993" w:right="707"/>
        <w:contextualSpacing/>
        <w:jc w:val="both"/>
      </w:pPr>
      <w:r>
        <w:rPr>
          <w:rFonts w:ascii="Calibri" w:hAnsi="Calibri" w:cs="Calibri"/>
        </w:rPr>
        <w:t xml:space="preserve">Finalizado dicho plazo, en el caso de que se hubieran producido modificaciones, éstas se expondrán en los mismos lugares en que lo fueron las relaciones iniciales. </w:t>
      </w:r>
    </w:p>
    <w:p w14:paraId="3FC1CBCE" w14:textId="77777777" w:rsidR="00321587" w:rsidRDefault="00321587" w:rsidP="00C70EF8">
      <w:pPr>
        <w:ind w:left="993" w:right="707"/>
        <w:contextualSpacing/>
        <w:jc w:val="both"/>
        <w:rPr>
          <w:rFonts w:ascii="Calibri" w:hAnsi="Calibri" w:cs="Calibri"/>
        </w:rPr>
      </w:pPr>
    </w:p>
    <w:p w14:paraId="08B46519" w14:textId="77777777" w:rsidR="00321587" w:rsidRDefault="00321587" w:rsidP="00C70EF8">
      <w:pPr>
        <w:ind w:left="993" w:right="707"/>
        <w:contextualSpacing/>
        <w:jc w:val="both"/>
      </w:pPr>
      <w:r>
        <w:rPr>
          <w:rFonts w:ascii="Calibri" w:hAnsi="Calibri" w:cs="Calibri"/>
        </w:rPr>
        <w:t xml:space="preserve">9.3. Una vez finalizada la valoración de los méritos, </w:t>
      </w:r>
      <w:r w:rsidR="00807CB3">
        <w:rPr>
          <w:rFonts w:ascii="Calibri" w:hAnsi="Calibri" w:cs="Calibri"/>
        </w:rPr>
        <w:t>tendrá lugar el inicio de la fase de oposición</w:t>
      </w:r>
      <w:r>
        <w:rPr>
          <w:rFonts w:ascii="Calibri" w:hAnsi="Calibri" w:cs="Calibri"/>
        </w:rPr>
        <w:t xml:space="preserve">. Una vez comenzados los procesos selectivos no será obligatoria la publicación de los sucesivos anuncios de la celebración de las restantes pruebas en el Diario Oficial correspondiente. Estos anuncios deberán hacerse públicos en el tablón de edictos municipal y en la página web del Ayuntamiento. </w:t>
      </w:r>
    </w:p>
    <w:p w14:paraId="0B971999" w14:textId="77777777" w:rsidR="00321587" w:rsidRDefault="00321587" w:rsidP="00C70EF8">
      <w:pPr>
        <w:ind w:left="993" w:right="707"/>
        <w:contextualSpacing/>
        <w:jc w:val="both"/>
        <w:rPr>
          <w:rFonts w:ascii="Calibri" w:hAnsi="Calibri" w:cs="Calibri"/>
        </w:rPr>
      </w:pPr>
    </w:p>
    <w:p w14:paraId="3EBDA7D2" w14:textId="77777777" w:rsidR="00321587" w:rsidRDefault="00321587" w:rsidP="00C70EF8">
      <w:pPr>
        <w:autoSpaceDE w:val="0"/>
        <w:ind w:left="993" w:right="707"/>
        <w:jc w:val="both"/>
      </w:pPr>
      <w:r>
        <w:rPr>
          <w:rFonts w:ascii="Calibri" w:hAnsi="Calibri" w:cs="Calibri"/>
        </w:rPr>
        <w:t xml:space="preserve">9.4. El orden de llamamiento tendrá lugar </w:t>
      </w:r>
      <w:r w:rsidR="00807CB3">
        <w:rPr>
          <w:rFonts w:ascii="Calibri" w:hAnsi="Calibri" w:cs="Calibri"/>
        </w:rPr>
        <w:t>por orden alfabético del primer apellido</w:t>
      </w:r>
      <w:r>
        <w:rPr>
          <w:rFonts w:ascii="Calibri" w:hAnsi="Calibri" w:cs="Calibri"/>
        </w:rPr>
        <w:t xml:space="preserve">. </w:t>
      </w:r>
    </w:p>
    <w:p w14:paraId="0CDC07B2" w14:textId="77777777" w:rsidR="00321587" w:rsidRDefault="00321587" w:rsidP="00C70EF8">
      <w:pPr>
        <w:ind w:left="993" w:right="707"/>
        <w:contextualSpacing/>
        <w:jc w:val="both"/>
        <w:rPr>
          <w:rFonts w:ascii="Calibri" w:hAnsi="Calibri" w:cs="Calibri"/>
        </w:rPr>
      </w:pPr>
    </w:p>
    <w:p w14:paraId="701FFA6C" w14:textId="77777777" w:rsidR="00321587" w:rsidRDefault="00321587" w:rsidP="00C70EF8">
      <w:pPr>
        <w:ind w:left="993" w:right="707"/>
        <w:contextualSpacing/>
        <w:jc w:val="both"/>
      </w:pPr>
      <w:r>
        <w:rPr>
          <w:rFonts w:ascii="Calibri" w:hAnsi="Calibri" w:cs="Calibri"/>
        </w:rPr>
        <w:t>9.5. Fase de Oposición.</w:t>
      </w:r>
    </w:p>
    <w:p w14:paraId="15D6FB5F" w14:textId="77777777" w:rsidR="00321587" w:rsidRDefault="00321587" w:rsidP="00C70EF8">
      <w:pPr>
        <w:ind w:left="993" w:right="707"/>
        <w:contextualSpacing/>
        <w:jc w:val="both"/>
      </w:pPr>
      <w:r>
        <w:rPr>
          <w:rFonts w:ascii="Calibri" w:eastAsia="Calibri" w:hAnsi="Calibri" w:cs="Calibri"/>
        </w:rPr>
        <w:t xml:space="preserve"> </w:t>
      </w:r>
    </w:p>
    <w:p w14:paraId="737621FB" w14:textId="77777777" w:rsidR="00321587" w:rsidRDefault="00321587" w:rsidP="00C70EF8">
      <w:pPr>
        <w:ind w:left="993" w:right="707"/>
        <w:contextualSpacing/>
        <w:jc w:val="both"/>
      </w:pPr>
      <w:r>
        <w:rPr>
          <w:rFonts w:ascii="Calibri" w:hAnsi="Calibri" w:cs="Calibri"/>
        </w:rPr>
        <w:t xml:space="preserve">La fase de oposición constará de los ejercicios que, a continuación, se indican: </w:t>
      </w:r>
    </w:p>
    <w:p w14:paraId="16029C69" w14:textId="77777777" w:rsidR="00321587" w:rsidRDefault="00321587" w:rsidP="00C70EF8">
      <w:pPr>
        <w:ind w:left="993" w:right="707"/>
        <w:rPr>
          <w:rFonts w:ascii="Calibri" w:hAnsi="Calibri" w:cs="Calibri"/>
        </w:rPr>
      </w:pPr>
    </w:p>
    <w:p w14:paraId="7D37364B" w14:textId="77777777" w:rsidR="00321587" w:rsidRDefault="00321587" w:rsidP="00C70EF8">
      <w:pPr>
        <w:ind w:left="993" w:right="707"/>
        <w:jc w:val="both"/>
      </w:pPr>
      <w:r>
        <w:rPr>
          <w:rFonts w:ascii="Calibri" w:hAnsi="Calibri" w:cs="Calibri"/>
        </w:rPr>
        <w:t>9.6. El primer ejercicio, de carácter eliminatorio, Consistirá en contestar por escrito en un tiempo máximo de setenta minutos a un cuestionario de preguntas con cuatro respuestas alternativas, de las que solo una de ellas será la correcta. El cuestionario constará de sesenta preguntas evaluables; las preguntas versarán sobre la totalidad del programa-temario anexo a las presentes bases.</w:t>
      </w:r>
    </w:p>
    <w:p w14:paraId="4A2AC665" w14:textId="77777777" w:rsidR="00321587" w:rsidRDefault="00321587" w:rsidP="00C70EF8">
      <w:pPr>
        <w:ind w:left="993" w:right="707"/>
        <w:jc w:val="both"/>
        <w:rPr>
          <w:rFonts w:ascii="Calibri" w:hAnsi="Calibri" w:cs="Calibri"/>
        </w:rPr>
      </w:pPr>
    </w:p>
    <w:p w14:paraId="6609E0F0" w14:textId="3FD1F465" w:rsidR="00321587" w:rsidRDefault="00321587" w:rsidP="00C70EF8">
      <w:pPr>
        <w:ind w:left="993" w:right="707"/>
        <w:jc w:val="both"/>
      </w:pPr>
      <w:r>
        <w:rPr>
          <w:rFonts w:ascii="Calibri" w:hAnsi="Calibri" w:cs="Calibri"/>
        </w:rPr>
        <w:t xml:space="preserve">La prueba tipo test de la fase de oposición tendrá carácter eliminatorio y se calificará de 0 a </w:t>
      </w:r>
      <w:r w:rsidR="00F0410D">
        <w:rPr>
          <w:rFonts w:ascii="Calibri" w:hAnsi="Calibri" w:cs="Calibri"/>
        </w:rPr>
        <w:t>40</w:t>
      </w:r>
      <w:r>
        <w:rPr>
          <w:rFonts w:ascii="Calibri" w:hAnsi="Calibri" w:cs="Calibri"/>
        </w:rPr>
        <w:t xml:space="preserve"> puntos. Las respuestas correctas puntuarán positivamente, las no contestadas no tendrán valoración alguna, y las contestadas erróneamente restarán un tercio del valor de la respuesta correcta. La puntuación máxima posible, correspondiente a sesenta aciertos, será de </w:t>
      </w:r>
      <w:r w:rsidR="00F0410D">
        <w:rPr>
          <w:rFonts w:ascii="Calibri" w:hAnsi="Calibri" w:cs="Calibri"/>
        </w:rPr>
        <w:t>40</w:t>
      </w:r>
      <w:r>
        <w:rPr>
          <w:rFonts w:ascii="Calibri" w:hAnsi="Calibri" w:cs="Calibri"/>
        </w:rPr>
        <w:t xml:space="preserve"> puntos, lo que determinará el escalonamiento del resto de puntuaciones, siendo necesario para aprobar una puntuación mínima de </w:t>
      </w:r>
      <w:r w:rsidR="00F0410D">
        <w:rPr>
          <w:rFonts w:ascii="Calibri" w:hAnsi="Calibri" w:cs="Calibri"/>
        </w:rPr>
        <w:t>20</w:t>
      </w:r>
      <w:r>
        <w:rPr>
          <w:rFonts w:ascii="Calibri" w:hAnsi="Calibri" w:cs="Calibri"/>
        </w:rPr>
        <w:t xml:space="preserve"> puntos.</w:t>
      </w:r>
    </w:p>
    <w:p w14:paraId="240745A2" w14:textId="77777777" w:rsidR="00321587" w:rsidRDefault="00321587" w:rsidP="00C70EF8">
      <w:pPr>
        <w:ind w:left="993" w:right="707"/>
        <w:jc w:val="both"/>
        <w:rPr>
          <w:rFonts w:ascii="Calibri" w:hAnsi="Calibri" w:cs="Calibri"/>
        </w:rPr>
      </w:pPr>
    </w:p>
    <w:p w14:paraId="460727A6" w14:textId="77777777" w:rsidR="00321587" w:rsidRDefault="00321587" w:rsidP="00C70EF8">
      <w:pPr>
        <w:ind w:left="993" w:right="707"/>
        <w:jc w:val="both"/>
      </w:pPr>
      <w:r>
        <w:rPr>
          <w:rFonts w:ascii="Calibri" w:hAnsi="Calibri" w:cs="Calibri"/>
        </w:rPr>
        <w:t xml:space="preserve">El tribunal publicará la plantilla de las respuestas correctas del tipo test en el tablón de anuncios municipal y en la página web del Ayuntamiento. Las personas participantes dispondrán de un plazo de </w:t>
      </w:r>
      <w:r w:rsidR="006D174F">
        <w:rPr>
          <w:rFonts w:ascii="Calibri" w:hAnsi="Calibri" w:cs="Calibri"/>
        </w:rPr>
        <w:t>dos</w:t>
      </w:r>
      <w:r>
        <w:rPr>
          <w:rFonts w:ascii="Calibri" w:hAnsi="Calibri" w:cs="Calibri"/>
        </w:rPr>
        <w:t xml:space="preserve"> días hábiles, a partir del siguiente a la fecha de publicación de los resultados de la fase de oposición para formular alegaciones o reclamaciones contra la misma. Dichas alegaciones habrán de ser contestadas por el tribunal.</w:t>
      </w:r>
    </w:p>
    <w:p w14:paraId="1B88F64E" w14:textId="77777777" w:rsidR="00321587" w:rsidRDefault="00321587" w:rsidP="00C70EF8">
      <w:pPr>
        <w:ind w:left="993" w:right="707"/>
        <w:jc w:val="both"/>
        <w:rPr>
          <w:rFonts w:ascii="Calibri" w:hAnsi="Calibri" w:cs="Calibri"/>
        </w:rPr>
      </w:pPr>
    </w:p>
    <w:p w14:paraId="705DD07F" w14:textId="77777777" w:rsidR="00321587" w:rsidRDefault="00321587" w:rsidP="00C70EF8">
      <w:pPr>
        <w:ind w:left="993" w:right="707"/>
        <w:jc w:val="both"/>
      </w:pPr>
      <w:r>
        <w:rPr>
          <w:rFonts w:ascii="Calibri" w:hAnsi="Calibri" w:cs="Calibri"/>
        </w:rPr>
        <w:t>Esta prueba tendrá carácter eliminatorio y será de realización obligatoria para poder realizar los supuestos prácticos.</w:t>
      </w:r>
    </w:p>
    <w:p w14:paraId="5A1480E3" w14:textId="77777777" w:rsidR="00321587" w:rsidRDefault="00321587" w:rsidP="00C70EF8">
      <w:pPr>
        <w:ind w:left="993" w:right="707"/>
        <w:jc w:val="both"/>
        <w:rPr>
          <w:rFonts w:ascii="Calibri" w:hAnsi="Calibri" w:cs="Calibri"/>
        </w:rPr>
      </w:pPr>
    </w:p>
    <w:p w14:paraId="5FA15BE8" w14:textId="77777777" w:rsidR="00321587" w:rsidRDefault="00321587" w:rsidP="00C70EF8">
      <w:pPr>
        <w:tabs>
          <w:tab w:val="left" w:pos="5415"/>
        </w:tabs>
        <w:ind w:left="993" w:right="707"/>
        <w:jc w:val="both"/>
      </w:pPr>
      <w:r>
        <w:rPr>
          <w:rFonts w:ascii="Calibri" w:hAnsi="Calibri" w:cs="Calibri"/>
        </w:rPr>
        <w:t>9.7. Segundo ejercicio. Supuesto práctico.</w:t>
      </w:r>
    </w:p>
    <w:p w14:paraId="4C4FAC25" w14:textId="77777777" w:rsidR="00321587" w:rsidRDefault="00321587" w:rsidP="00C70EF8">
      <w:pPr>
        <w:tabs>
          <w:tab w:val="left" w:pos="5415"/>
        </w:tabs>
        <w:ind w:left="993" w:right="707"/>
        <w:jc w:val="both"/>
      </w:pPr>
      <w:r>
        <w:rPr>
          <w:rFonts w:ascii="Calibri" w:hAnsi="Calibri" w:cs="Calibri"/>
        </w:rPr>
        <w:tab/>
      </w:r>
    </w:p>
    <w:p w14:paraId="278BF19E" w14:textId="5FE69ECF" w:rsidR="00321587" w:rsidRDefault="00321587" w:rsidP="00C70EF8">
      <w:pPr>
        <w:ind w:left="993" w:right="707"/>
        <w:jc w:val="both"/>
      </w:pPr>
      <w:r>
        <w:rPr>
          <w:rFonts w:ascii="Calibri" w:hAnsi="Calibri" w:cs="Calibri"/>
        </w:rPr>
        <w:t>•</w:t>
      </w:r>
      <w:r>
        <w:rPr>
          <w:rFonts w:ascii="Calibri" w:eastAsia="Calibri" w:hAnsi="Calibri" w:cs="Calibri"/>
        </w:rPr>
        <w:t xml:space="preserve"> </w:t>
      </w:r>
      <w:r>
        <w:rPr>
          <w:rFonts w:ascii="Calibri" w:hAnsi="Calibri" w:cs="Calibri"/>
        </w:rPr>
        <w:t xml:space="preserve">Puntuación máxima: </w:t>
      </w:r>
      <w:r w:rsidR="00F0410D">
        <w:rPr>
          <w:rFonts w:ascii="Calibri" w:hAnsi="Calibri" w:cs="Calibri"/>
        </w:rPr>
        <w:t>20</w:t>
      </w:r>
      <w:r>
        <w:rPr>
          <w:rFonts w:ascii="Calibri" w:hAnsi="Calibri" w:cs="Calibri"/>
        </w:rPr>
        <w:t xml:space="preserve"> puntos.</w:t>
      </w:r>
    </w:p>
    <w:p w14:paraId="3EC0FCA3" w14:textId="77777777" w:rsidR="00321587" w:rsidRDefault="00321587" w:rsidP="00C70EF8">
      <w:pPr>
        <w:ind w:left="993" w:right="707"/>
        <w:jc w:val="both"/>
        <w:rPr>
          <w:rFonts w:ascii="Calibri" w:hAnsi="Calibri" w:cs="Calibri"/>
        </w:rPr>
      </w:pPr>
    </w:p>
    <w:p w14:paraId="0CA8C293" w14:textId="22B82A8D" w:rsidR="00321587" w:rsidRDefault="00321587" w:rsidP="00C70EF8">
      <w:pPr>
        <w:ind w:left="993" w:right="707"/>
        <w:jc w:val="both"/>
      </w:pPr>
      <w:r>
        <w:rPr>
          <w:rFonts w:ascii="Calibri" w:hAnsi="Calibri" w:cs="Calibri"/>
        </w:rPr>
        <w:t xml:space="preserve">Estarán relacionados con el temario objeto de la presente convocatoria. Constará de </w:t>
      </w:r>
      <w:r w:rsidR="005E6EB8">
        <w:rPr>
          <w:rFonts w:ascii="Calibri" w:hAnsi="Calibri" w:cs="Calibri"/>
        </w:rPr>
        <w:t>un</w:t>
      </w:r>
      <w:r>
        <w:rPr>
          <w:rFonts w:ascii="Calibri" w:hAnsi="Calibri" w:cs="Calibri"/>
        </w:rPr>
        <w:t xml:space="preserve"> supuesto práctico, valorados con un máximo </w:t>
      </w:r>
      <w:r w:rsidR="00F0410D">
        <w:rPr>
          <w:rFonts w:ascii="Calibri" w:hAnsi="Calibri" w:cs="Calibri"/>
        </w:rPr>
        <w:t>20</w:t>
      </w:r>
      <w:r>
        <w:rPr>
          <w:rFonts w:ascii="Calibri" w:hAnsi="Calibri" w:cs="Calibri"/>
        </w:rPr>
        <w:t xml:space="preserve"> pu</w:t>
      </w:r>
      <w:r w:rsidR="005E6EB8">
        <w:rPr>
          <w:rFonts w:ascii="Calibri" w:hAnsi="Calibri" w:cs="Calibri"/>
        </w:rPr>
        <w:t>ntos.</w:t>
      </w:r>
    </w:p>
    <w:p w14:paraId="413D2E36" w14:textId="77777777" w:rsidR="00321587" w:rsidRDefault="00321587" w:rsidP="00C70EF8">
      <w:pPr>
        <w:ind w:left="993" w:right="707"/>
        <w:jc w:val="both"/>
        <w:rPr>
          <w:rFonts w:ascii="Calibri" w:hAnsi="Calibri" w:cs="Calibri"/>
        </w:rPr>
      </w:pPr>
    </w:p>
    <w:p w14:paraId="632298EB" w14:textId="77777777" w:rsidR="00321587" w:rsidRDefault="00321587" w:rsidP="00C70EF8">
      <w:pPr>
        <w:ind w:left="993" w:right="707"/>
        <w:jc w:val="both"/>
      </w:pPr>
      <w:r>
        <w:rPr>
          <w:rFonts w:ascii="Calibri" w:hAnsi="Calibri" w:cs="Calibri"/>
        </w:rPr>
        <w:t>El tiempo establecido para la realización de</w:t>
      </w:r>
      <w:r w:rsidR="005E6EB8">
        <w:rPr>
          <w:rFonts w:ascii="Calibri" w:hAnsi="Calibri" w:cs="Calibri"/>
        </w:rPr>
        <w:t>l</w:t>
      </w:r>
      <w:r>
        <w:rPr>
          <w:rFonts w:ascii="Calibri" w:hAnsi="Calibri" w:cs="Calibri"/>
        </w:rPr>
        <w:t xml:space="preserve"> supuesto será como máximo de </w:t>
      </w:r>
      <w:r w:rsidR="005E6EB8">
        <w:rPr>
          <w:rFonts w:ascii="Calibri" w:hAnsi="Calibri" w:cs="Calibri"/>
        </w:rPr>
        <w:t>cincuenta</w:t>
      </w:r>
      <w:r>
        <w:rPr>
          <w:rFonts w:ascii="Calibri" w:hAnsi="Calibri" w:cs="Calibri"/>
        </w:rPr>
        <w:t xml:space="preserve"> minutos, pudiendo el tribunal determinar otro período inferior.</w:t>
      </w:r>
    </w:p>
    <w:p w14:paraId="41515E44" w14:textId="77777777" w:rsidR="00321587" w:rsidRDefault="00321587" w:rsidP="00C70EF8">
      <w:pPr>
        <w:ind w:left="993" w:right="707"/>
        <w:jc w:val="both"/>
        <w:rPr>
          <w:rFonts w:ascii="Calibri" w:hAnsi="Calibri" w:cs="Calibri"/>
        </w:rPr>
      </w:pPr>
    </w:p>
    <w:p w14:paraId="699A29F2" w14:textId="77777777" w:rsidR="00321587" w:rsidRDefault="00321587" w:rsidP="00C70EF8">
      <w:pPr>
        <w:ind w:left="993" w:right="707"/>
        <w:jc w:val="both"/>
      </w:pPr>
      <w:r>
        <w:rPr>
          <w:rFonts w:ascii="Calibri" w:hAnsi="Calibri" w:cs="Calibri"/>
        </w:rPr>
        <w:t>Para la realización de esta segunda prueba, las personas aspirantes podrán hacer uso de  toda clase de bibliografía, legislación o jurisprudencia en formato papel, sin que sea posible la conexión vía internet o el formato mediante</w:t>
      </w:r>
      <w:r w:rsidR="000A1DD0">
        <w:rPr>
          <w:rFonts w:ascii="Calibri" w:hAnsi="Calibri" w:cs="Calibri"/>
        </w:rPr>
        <w:t xml:space="preserve"> </w:t>
      </w:r>
      <w:r>
        <w:rPr>
          <w:rFonts w:ascii="Calibri" w:hAnsi="Calibri" w:cs="Calibri"/>
        </w:rPr>
        <w:t>medios electrónicos.</w:t>
      </w:r>
    </w:p>
    <w:p w14:paraId="5A48218C" w14:textId="77777777" w:rsidR="00321587" w:rsidRDefault="00321587" w:rsidP="00C70EF8">
      <w:pPr>
        <w:ind w:left="993" w:right="707"/>
        <w:jc w:val="both"/>
        <w:rPr>
          <w:rFonts w:ascii="Calibri" w:hAnsi="Calibri" w:cs="Calibri"/>
        </w:rPr>
      </w:pPr>
    </w:p>
    <w:p w14:paraId="1C3BE2A2" w14:textId="77777777" w:rsidR="00321587" w:rsidRDefault="00321587" w:rsidP="00C70EF8">
      <w:pPr>
        <w:ind w:left="993" w:right="707"/>
        <w:jc w:val="both"/>
      </w:pPr>
      <w:r>
        <w:rPr>
          <w:rFonts w:ascii="Calibri" w:hAnsi="Calibri" w:cs="Calibri"/>
        </w:rPr>
        <w:t>Se exceptúan los manuales que contengan soluciones de casos prácticos y los formularios. Tampoco podrán utilizarse los apuntes personales.</w:t>
      </w:r>
    </w:p>
    <w:p w14:paraId="40723479" w14:textId="77777777" w:rsidR="00321587" w:rsidRDefault="00321587" w:rsidP="00C70EF8">
      <w:pPr>
        <w:ind w:left="993" w:right="707"/>
        <w:jc w:val="both"/>
        <w:rPr>
          <w:rFonts w:ascii="Calibri" w:hAnsi="Calibri" w:cs="Calibri"/>
        </w:rPr>
      </w:pPr>
    </w:p>
    <w:p w14:paraId="7853D4B4" w14:textId="77777777" w:rsidR="00321587" w:rsidRDefault="00CE6A49" w:rsidP="00C70EF8">
      <w:pPr>
        <w:ind w:left="993" w:right="707"/>
        <w:jc w:val="both"/>
      </w:pPr>
      <w:r>
        <w:rPr>
          <w:rFonts w:ascii="Calibri" w:hAnsi="Calibri" w:cs="Calibri"/>
        </w:rPr>
        <w:t>La presentación de solicitudes relativas a la revisión de exámenes realizados solo se admitirá</w:t>
      </w:r>
      <w:r w:rsidR="00321587">
        <w:rPr>
          <w:rFonts w:ascii="Calibri" w:hAnsi="Calibri" w:cs="Calibri"/>
        </w:rPr>
        <w:t xml:space="preserve"> en el plazo de </w:t>
      </w:r>
      <w:r w:rsidR="000A1DD0">
        <w:rPr>
          <w:rFonts w:ascii="Calibri" w:hAnsi="Calibri" w:cs="Calibri"/>
        </w:rPr>
        <w:t>dos</w:t>
      </w:r>
      <w:r w:rsidR="00321587">
        <w:rPr>
          <w:rFonts w:ascii="Calibri" w:hAnsi="Calibri" w:cs="Calibri"/>
        </w:rPr>
        <w:t xml:space="preserve"> días hábiles, a contar desde el siguiente a que se publiquen las calificaciones del correspondiente ejercicio.</w:t>
      </w:r>
    </w:p>
    <w:p w14:paraId="4313F9EC" w14:textId="77777777" w:rsidR="00321587" w:rsidRDefault="00321587" w:rsidP="00C70EF8">
      <w:pPr>
        <w:ind w:left="993" w:right="707"/>
        <w:jc w:val="both"/>
        <w:rPr>
          <w:rFonts w:ascii="Calibri" w:hAnsi="Calibri" w:cs="Calibri"/>
        </w:rPr>
      </w:pPr>
    </w:p>
    <w:p w14:paraId="7067A860" w14:textId="77777777" w:rsidR="00321587" w:rsidRDefault="00321587" w:rsidP="00C70EF8">
      <w:pPr>
        <w:ind w:left="993" w:right="707"/>
        <w:contextualSpacing/>
        <w:jc w:val="both"/>
      </w:pPr>
      <w:r>
        <w:rPr>
          <w:rFonts w:ascii="Calibri" w:hAnsi="Calibri" w:cs="Calibri"/>
        </w:rPr>
        <w:t xml:space="preserve">9.8. La calificación final de la fase de oposición de los aspirantes vendrá determinada por la suma de las puntuaciones obtenidas en los diferentes ejercicios. </w:t>
      </w:r>
    </w:p>
    <w:p w14:paraId="53B35C51" w14:textId="77777777" w:rsidR="00321587" w:rsidRDefault="00321587" w:rsidP="00C70EF8">
      <w:pPr>
        <w:ind w:left="993" w:right="707"/>
        <w:contextualSpacing/>
        <w:jc w:val="both"/>
        <w:rPr>
          <w:rFonts w:ascii="Calibri" w:hAnsi="Calibri" w:cs="Calibri"/>
        </w:rPr>
      </w:pPr>
    </w:p>
    <w:p w14:paraId="22E96991" w14:textId="77777777" w:rsidR="00321587" w:rsidRDefault="00321587" w:rsidP="00C70EF8">
      <w:pPr>
        <w:ind w:left="993" w:right="707"/>
        <w:contextualSpacing/>
        <w:jc w:val="both"/>
      </w:pPr>
      <w:r>
        <w:rPr>
          <w:rFonts w:ascii="Calibri" w:hAnsi="Calibri" w:cs="Calibri"/>
        </w:rPr>
        <w:t xml:space="preserve">9.9. La calificación final de los aspirantes vendrá determinada por la suma de las puntuaciones obtenidas en la fase de oposición y en la fase de concurso. En caso de empate se atenderá a la mayor puntuación obtenida en la fase de oposición en su conjunto y, de persistir el empate, a la obtenida en el segundo y primer ejercicio, por este orden. Y, por último, atendiendo a la experiencia profesional obtenida en la fase de concurso. </w:t>
      </w:r>
    </w:p>
    <w:p w14:paraId="6F83A6DB" w14:textId="77777777" w:rsidR="00321587" w:rsidRDefault="00321587" w:rsidP="00C70EF8">
      <w:pPr>
        <w:ind w:left="993" w:right="707"/>
        <w:contextualSpacing/>
        <w:jc w:val="both"/>
        <w:rPr>
          <w:rFonts w:ascii="Calibri" w:hAnsi="Calibri" w:cs="Calibri"/>
        </w:rPr>
      </w:pPr>
    </w:p>
    <w:p w14:paraId="28A50ED4" w14:textId="77777777" w:rsidR="00321587" w:rsidRDefault="00321587" w:rsidP="00C70EF8">
      <w:pPr>
        <w:ind w:left="993" w:right="707"/>
        <w:contextualSpacing/>
        <w:jc w:val="both"/>
      </w:pPr>
      <w:r>
        <w:rPr>
          <w:rFonts w:ascii="Calibri" w:hAnsi="Calibri" w:cs="Calibri"/>
        </w:rPr>
        <w:t xml:space="preserve">9.10. Los órganos de selección no podrán proponer el acceso a la condición de funcionario de un número superior de aprobados al de plazas convocadas. Con el fin de asegurar la cobertura de la totalidad de las plazas convocadas, cuando se produzcan renuncias, o cuando alguna de las personas seleccionadas carezca de los requisitos exigidos en la presente convocatoria, la Alcaldía podrá requerir al Tribunal calificador relación complementaria con las personas aspirantes que sigan a las personas propuestas para su posible nombramiento como personal funcionario de carrera, todo ello de conformidad con lo dispuesto en el artículo 61.8 del Real Decreto Legislativo 5/2015, de 30 de octubre, por el que se aprueba el texto refundido de la Ley del Estatuto Básico del Empleado Público. </w:t>
      </w:r>
    </w:p>
    <w:bookmarkEnd w:id="1"/>
    <w:p w14:paraId="5F36AAD0" w14:textId="77777777" w:rsidR="00321587" w:rsidRDefault="00321587" w:rsidP="00C70EF8">
      <w:pPr>
        <w:ind w:left="993" w:right="707"/>
        <w:contextualSpacing/>
        <w:jc w:val="both"/>
        <w:rPr>
          <w:rFonts w:ascii="Calibri" w:hAnsi="Calibri" w:cs="Calibri"/>
        </w:rPr>
      </w:pPr>
    </w:p>
    <w:p w14:paraId="4F43D88F" w14:textId="77777777" w:rsidR="00321587" w:rsidRDefault="00321587" w:rsidP="00C70EF8">
      <w:pPr>
        <w:ind w:left="993" w:right="707"/>
        <w:contextualSpacing/>
        <w:jc w:val="both"/>
      </w:pPr>
      <w:r>
        <w:rPr>
          <w:rFonts w:ascii="Calibri" w:hAnsi="Calibri" w:cs="Calibri"/>
        </w:rPr>
        <w:t>10. Aportación de la documentación.</w:t>
      </w:r>
    </w:p>
    <w:p w14:paraId="78D7CE79" w14:textId="77777777" w:rsidR="00321587" w:rsidRDefault="00321587" w:rsidP="00C70EF8">
      <w:pPr>
        <w:ind w:left="993" w:right="707"/>
        <w:contextualSpacing/>
        <w:jc w:val="both"/>
        <w:rPr>
          <w:rFonts w:ascii="Calibri" w:hAnsi="Calibri" w:cs="Calibri"/>
        </w:rPr>
      </w:pPr>
    </w:p>
    <w:p w14:paraId="0A18E0B6" w14:textId="77777777" w:rsidR="00321587" w:rsidRDefault="00321587" w:rsidP="00C70EF8">
      <w:pPr>
        <w:ind w:left="993" w:right="707"/>
        <w:contextualSpacing/>
        <w:jc w:val="both"/>
      </w:pPr>
      <w:r>
        <w:rPr>
          <w:rFonts w:ascii="Calibri" w:hAnsi="Calibri" w:cs="Calibri"/>
        </w:rPr>
        <w:t xml:space="preserve">10.1. Los aspirantes propuestos aportarán ante la Administración, dentro del plazo de veinte días hábiles desde que se publiquen en el “Boletín Oficial de la Provincia” las relaciones definitivas de aprobados, los documentos acreditativos de las condiciones de capacidad y requisitos exigidos en la convocatoria. </w:t>
      </w:r>
    </w:p>
    <w:p w14:paraId="77715731" w14:textId="77777777" w:rsidR="00321587" w:rsidRDefault="00321587" w:rsidP="00C70EF8">
      <w:pPr>
        <w:ind w:left="993" w:right="707"/>
        <w:contextualSpacing/>
        <w:jc w:val="both"/>
        <w:rPr>
          <w:rFonts w:ascii="Calibri" w:hAnsi="Calibri" w:cs="Calibri"/>
        </w:rPr>
      </w:pPr>
    </w:p>
    <w:p w14:paraId="522AF207" w14:textId="77777777" w:rsidR="00321587" w:rsidRDefault="00321587" w:rsidP="00C70EF8">
      <w:pPr>
        <w:ind w:left="993" w:right="707"/>
        <w:contextualSpacing/>
        <w:jc w:val="both"/>
      </w:pPr>
      <w:r>
        <w:rPr>
          <w:rFonts w:ascii="Calibri" w:hAnsi="Calibri" w:cs="Calibri"/>
        </w:rPr>
        <w:t xml:space="preserve">10.2. </w:t>
      </w:r>
      <w:r w:rsidR="00CE6A49">
        <w:rPr>
          <w:rFonts w:ascii="Calibri" w:hAnsi="Calibri" w:cs="Calibri"/>
        </w:rPr>
        <w:t>Quienes,</w:t>
      </w:r>
      <w:r>
        <w:rPr>
          <w:rFonts w:ascii="Calibri" w:hAnsi="Calibri" w:cs="Calibri"/>
        </w:rPr>
        <w:t xml:space="preserve"> dentro del plazo indicado, y salvo casos de fuerza mayor, no presentasen la documentación o de la misma se dedujese que carecen de alguno de los requisitos exigidos, no podrán ser nombrados, quedando anuladas todas sus actuaciones, sin perjuicio de la responsabilidad en que pudieran haber incurrido por falsedad en sus solicitudes de participación. </w:t>
      </w:r>
    </w:p>
    <w:p w14:paraId="5493E0DE" w14:textId="77777777" w:rsidR="00321587" w:rsidRDefault="00321587" w:rsidP="00C70EF8">
      <w:pPr>
        <w:ind w:left="993" w:right="707"/>
        <w:contextualSpacing/>
        <w:jc w:val="both"/>
      </w:pPr>
      <w:r>
        <w:rPr>
          <w:rFonts w:ascii="Calibri" w:eastAsia="Calibri" w:hAnsi="Calibri" w:cs="Calibri"/>
        </w:rPr>
        <w:t xml:space="preserve"> </w:t>
      </w:r>
    </w:p>
    <w:p w14:paraId="482674D2" w14:textId="77777777" w:rsidR="00321587" w:rsidRDefault="00321587" w:rsidP="00C70EF8">
      <w:pPr>
        <w:pStyle w:val="Estilopredeterminado"/>
        <w:spacing w:after="0" w:line="240" w:lineRule="auto"/>
        <w:ind w:left="993" w:right="707"/>
        <w:jc w:val="both"/>
      </w:pPr>
      <w:r>
        <w:rPr>
          <w:rFonts w:ascii="Calibri" w:hAnsi="Calibri" w:cs="Calibri"/>
          <w:bCs/>
        </w:rPr>
        <w:t>12. Impugnación. Recursos.</w:t>
      </w:r>
    </w:p>
    <w:p w14:paraId="065C83C5" w14:textId="77777777" w:rsidR="00321587" w:rsidRDefault="00321587" w:rsidP="00C70EF8">
      <w:pPr>
        <w:pStyle w:val="Estilopredeterminado"/>
        <w:spacing w:after="0" w:line="240" w:lineRule="auto"/>
        <w:ind w:left="993" w:right="707"/>
        <w:jc w:val="both"/>
        <w:rPr>
          <w:rFonts w:ascii="Calibri" w:hAnsi="Calibri" w:cs="Calibri"/>
          <w:bCs/>
        </w:rPr>
      </w:pPr>
    </w:p>
    <w:p w14:paraId="2637CA20" w14:textId="77777777" w:rsidR="00321587" w:rsidRDefault="00321587" w:rsidP="00C70EF8">
      <w:pPr>
        <w:pStyle w:val="Estilopredeterminado"/>
        <w:spacing w:after="0" w:line="240" w:lineRule="auto"/>
        <w:ind w:left="993" w:right="707"/>
        <w:jc w:val="both"/>
      </w:pPr>
      <w:r>
        <w:rPr>
          <w:rFonts w:ascii="Calibri" w:hAnsi="Calibri" w:cs="Calibri"/>
        </w:rPr>
        <w:tab/>
        <w:t xml:space="preserve">Las presentes bases y convocatoria podrán ser impugnadas de conformidad con lo establecido en la Ley 39/2015, de 1 de octubre, del Procedimiento Administrativo Común de las Administraciones Públicas. </w:t>
      </w:r>
    </w:p>
    <w:p w14:paraId="4551F1E2" w14:textId="77777777" w:rsidR="00321587" w:rsidRDefault="00321587" w:rsidP="00C70EF8">
      <w:pPr>
        <w:pStyle w:val="Estilopredeterminado"/>
        <w:spacing w:after="0" w:line="240" w:lineRule="auto"/>
        <w:ind w:left="993" w:right="707"/>
        <w:jc w:val="both"/>
        <w:rPr>
          <w:rFonts w:ascii="Calibri" w:hAnsi="Calibri" w:cs="Calibri"/>
        </w:rPr>
      </w:pPr>
    </w:p>
    <w:p w14:paraId="73B95725" w14:textId="77777777" w:rsidR="00321587" w:rsidRDefault="00321587" w:rsidP="00C70EF8">
      <w:pPr>
        <w:pStyle w:val="Estilopredeterminado"/>
        <w:spacing w:after="0" w:line="240" w:lineRule="auto"/>
        <w:ind w:left="993" w:right="707"/>
        <w:jc w:val="both"/>
      </w:pPr>
      <w:r>
        <w:rPr>
          <w:rFonts w:ascii="Calibri" w:hAnsi="Calibri" w:cs="Calibri"/>
        </w:rPr>
        <w:tab/>
        <w:t>Contra las presentes bases y su convocatoria podrá interponerse recurso potestativo de reposición ante el órgano que aprobó las bases en el plazo de un mes, contado a partir del día siguiente al de su última publicación en el Boletín Oficial de la Provincia o en el de la Junta de Andalucía, según cual sea posterior en el tiempo, o bien interponer directamente recurso contencioso administrativo en el plazo de dos meses, contados igualmente desde el día siguiente al de su última publicación, ante el Juzgado de lo Contencioso-Administrativo de Granada, todo ello de conformidad con los artículos 114.c), 123 y 124 de la Ley 39/2015, de 1 de octubre, del Procedimiento Administrativo Común de las Administraciones Públicas y 46 de la Ley 29/1998, de 13 de julio, Reguladora de la Jurisdicción Contencioso-Administrativa.</w:t>
      </w:r>
    </w:p>
    <w:p w14:paraId="285123CC" w14:textId="77777777" w:rsidR="00321587" w:rsidRDefault="00321587" w:rsidP="00C70EF8">
      <w:pPr>
        <w:pStyle w:val="Estilopredeterminado"/>
        <w:spacing w:after="0" w:line="240" w:lineRule="auto"/>
        <w:ind w:left="993" w:right="707"/>
        <w:jc w:val="both"/>
        <w:rPr>
          <w:rFonts w:ascii="Calibri" w:hAnsi="Calibri" w:cs="Calibri"/>
        </w:rPr>
      </w:pPr>
    </w:p>
    <w:p w14:paraId="4BD71E9A" w14:textId="77777777" w:rsidR="00321587" w:rsidRDefault="00321587" w:rsidP="00C70EF8">
      <w:pPr>
        <w:pStyle w:val="Estilopredeterminado"/>
        <w:spacing w:after="0" w:line="240" w:lineRule="auto"/>
        <w:ind w:left="993" w:right="707"/>
        <w:jc w:val="both"/>
      </w:pPr>
      <w:r>
        <w:rPr>
          <w:rFonts w:ascii="Calibri" w:hAnsi="Calibri" w:cs="Calibri"/>
        </w:rPr>
        <w:tab/>
        <w:t xml:space="preserve">En el caso de interposición de recurso de reposición, se deberá esperar a que este se resuelva y notifique, o bien a que pueda ser entendido como desestimado en virtud de silencio. No obstante, lo anterior, los interesados podrán presentar cualquier otro recurso que estimen procedente en defensa de sus derechos e intereses. </w:t>
      </w:r>
    </w:p>
    <w:p w14:paraId="16BDDD74" w14:textId="77777777" w:rsidR="00321587" w:rsidRDefault="00321587" w:rsidP="00C70EF8">
      <w:pPr>
        <w:ind w:left="993" w:right="707"/>
        <w:contextualSpacing/>
        <w:jc w:val="both"/>
      </w:pPr>
      <w:r>
        <w:rPr>
          <w:rFonts w:ascii="Calibri" w:hAnsi="Calibri" w:cs="Calibri"/>
        </w:rPr>
        <w:t>13. Norma final.</w:t>
      </w:r>
    </w:p>
    <w:p w14:paraId="0CE56703" w14:textId="77777777" w:rsidR="00321587" w:rsidRDefault="00321587" w:rsidP="00C70EF8">
      <w:pPr>
        <w:ind w:left="993" w:right="707"/>
        <w:contextualSpacing/>
        <w:jc w:val="both"/>
        <w:rPr>
          <w:rFonts w:ascii="Calibri" w:hAnsi="Calibri" w:cs="Calibri"/>
        </w:rPr>
      </w:pPr>
    </w:p>
    <w:p w14:paraId="57AD9696" w14:textId="77777777" w:rsidR="00321587" w:rsidRDefault="00321587" w:rsidP="00C70EF8">
      <w:pPr>
        <w:ind w:left="993" w:right="707"/>
        <w:contextualSpacing/>
        <w:jc w:val="both"/>
      </w:pPr>
      <w:r>
        <w:rPr>
          <w:rFonts w:ascii="Calibri" w:hAnsi="Calibri" w:cs="Calibri"/>
        </w:rPr>
        <w:t xml:space="preserve">A estas pruebas selectivas les será de aplicación el texto refundido de la Ley del Estatuto Básico del Empleado Público, aprobado por el Real Decreto Legislativo 5/2015, de 30 de octubre, la Ley 30/1984, de 2 de agosto, de Medidas para la Reforma de la Función Pública, en lo que no se oponga a la anterior norma, la Ley 7/1985, de 2 de abril, reguladora de las Bases del Régimen Local, el Real Decreto Legislativo 781/1986, de 18 de abril, por el que se aprueba el texto refundido de las disposiciones legales vigentes en materia de Régimen Local y el Real Decreto 896/1991, de 7 de junio, por el que se establecen las reglas básicas y los programas mínimos a que debe ajustarse el procedimiento de selección de los funcionarios de Administración Local, así como el resto de la normativa vigente en la materia y lo dispuesto en la presente convocatoria. </w:t>
      </w:r>
    </w:p>
    <w:p w14:paraId="3976D0AF" w14:textId="77777777" w:rsidR="00321587" w:rsidRDefault="00321587" w:rsidP="00C70EF8">
      <w:pPr>
        <w:ind w:left="993" w:right="707"/>
        <w:contextualSpacing/>
        <w:jc w:val="both"/>
        <w:rPr>
          <w:rFonts w:ascii="Calibri" w:hAnsi="Calibri" w:cs="Calibri"/>
        </w:rPr>
      </w:pPr>
    </w:p>
    <w:p w14:paraId="1E309B66" w14:textId="77777777" w:rsidR="00321587" w:rsidRDefault="00321587" w:rsidP="00C70EF8">
      <w:pPr>
        <w:ind w:left="993" w:right="707"/>
        <w:contextualSpacing/>
        <w:jc w:val="both"/>
      </w:pPr>
      <w:r>
        <w:rPr>
          <w:rFonts w:ascii="Calibri" w:hAnsi="Calibri" w:cs="Calibri"/>
        </w:rPr>
        <w:t xml:space="preserve">Igualmente resulta de aplicación, como norma supletoria de primer orden, el Decreto 2/2002, de 9 de enero, por el que se aprueba el Reglamento General de Ingreso, promoción interna, provisión de puestos de trabajo y promoción profesional de los funcionarios de la Administración General de la Junta de Andalucía y, supletoria de segundo orden, el Reglamento General de Ingreso del personal al servicio de la Administración General del Estado y de provisión de puestos de trabajo y promoción profesional de los funcionarios civiles de la Administración General del Estado, aprobado por el Real Decreto 364/1995, de 10 de marzo. </w:t>
      </w:r>
    </w:p>
    <w:p w14:paraId="49C65904" w14:textId="77777777" w:rsidR="00321587" w:rsidRDefault="00321587" w:rsidP="00C70EF8">
      <w:pPr>
        <w:ind w:left="993" w:right="707"/>
        <w:contextualSpacing/>
        <w:jc w:val="both"/>
        <w:rPr>
          <w:rFonts w:ascii="Calibri" w:hAnsi="Calibri" w:cs="Calibri"/>
        </w:rPr>
      </w:pPr>
    </w:p>
    <w:p w14:paraId="5951DACC" w14:textId="77777777" w:rsidR="00321587" w:rsidRDefault="00321587" w:rsidP="00C70EF8">
      <w:pPr>
        <w:ind w:left="993" w:right="707"/>
        <w:contextualSpacing/>
        <w:jc w:val="both"/>
      </w:pPr>
      <w:r>
        <w:rPr>
          <w:rFonts w:ascii="Calibri" w:hAnsi="Calibri" w:cs="Calibri"/>
        </w:rPr>
        <w:t xml:space="preserve">Contra la presente Resolución, que pone fin a la vía administrativa, puede interponer recurso potestativo de reposición ante la Alcaldía del Ayuntamiento de Freila, en el plazo de un mes contado a partir del día siguiente al de su notificación, de conformidad con lo dispuesto en los artículos 123 y 124 de la Ley 39/2015, de 1 de octubre, del Procedimiento Administrativo Común de las Administraciones Públicas. </w:t>
      </w:r>
    </w:p>
    <w:p w14:paraId="3443B6FA" w14:textId="77777777" w:rsidR="00321587" w:rsidRDefault="00321587" w:rsidP="00C70EF8">
      <w:pPr>
        <w:ind w:left="993" w:right="707"/>
        <w:contextualSpacing/>
        <w:jc w:val="both"/>
        <w:rPr>
          <w:rFonts w:ascii="Calibri" w:hAnsi="Calibri" w:cs="Calibri"/>
        </w:rPr>
      </w:pPr>
    </w:p>
    <w:p w14:paraId="24CF59C2" w14:textId="77777777" w:rsidR="00321587" w:rsidRDefault="00321587" w:rsidP="00C70EF8">
      <w:pPr>
        <w:ind w:left="993" w:right="707"/>
        <w:contextualSpacing/>
        <w:jc w:val="both"/>
      </w:pPr>
      <w:r>
        <w:rPr>
          <w:rFonts w:ascii="Calibri" w:hAnsi="Calibri" w:cs="Calibri"/>
        </w:rPr>
        <w:t xml:space="preserve">Si no estima oportuna la presentación del recurso potestativo de reposición, podrá interponer recurso contencioso-administrativo en el plazo de dos meses contados en la misma forma ante el Juzgado de lo Contencioso-administrativo de Granada, con arreglo a lo señalado en los artículos 8.1, 25.1 y 46.1 de la Ley 29/1998, de 13 de julio, reguladora de la Jurisdicción Contencioso-administrativa. </w:t>
      </w:r>
    </w:p>
    <w:p w14:paraId="41B31F26" w14:textId="77777777" w:rsidR="00321587" w:rsidRDefault="00321587" w:rsidP="00C70EF8">
      <w:pPr>
        <w:ind w:left="993" w:right="707"/>
        <w:contextualSpacing/>
        <w:jc w:val="both"/>
        <w:rPr>
          <w:rFonts w:ascii="Calibri" w:hAnsi="Calibri" w:cs="Calibri"/>
        </w:rPr>
      </w:pPr>
    </w:p>
    <w:p w14:paraId="0FBECD13" w14:textId="77777777" w:rsidR="00321587" w:rsidRDefault="00321587" w:rsidP="00C70EF8">
      <w:pPr>
        <w:ind w:left="993" w:right="707"/>
        <w:contextualSpacing/>
        <w:jc w:val="both"/>
      </w:pPr>
      <w:r>
        <w:rPr>
          <w:rFonts w:ascii="Calibri" w:hAnsi="Calibri" w:cs="Calibri"/>
        </w:rPr>
        <w:t xml:space="preserve">Asimismo, podrá interponer cualquier otro recurso que estime pertinente. </w:t>
      </w:r>
    </w:p>
    <w:p w14:paraId="25CE0455" w14:textId="77777777" w:rsidR="00321587" w:rsidRDefault="00321587" w:rsidP="00C70EF8">
      <w:pPr>
        <w:ind w:left="993" w:right="707"/>
        <w:contextualSpacing/>
        <w:jc w:val="both"/>
        <w:rPr>
          <w:rFonts w:ascii="Calibri" w:hAnsi="Calibri" w:cs="Calibri"/>
        </w:rPr>
      </w:pPr>
    </w:p>
    <w:p w14:paraId="6B88EDB8" w14:textId="77777777" w:rsidR="00321587" w:rsidRDefault="00321587" w:rsidP="00C70EF8">
      <w:pPr>
        <w:ind w:left="993" w:right="707"/>
        <w:contextualSpacing/>
        <w:jc w:val="both"/>
      </w:pPr>
      <w:r>
        <w:rPr>
          <w:rFonts w:ascii="Calibri" w:hAnsi="Calibri" w:cs="Calibri"/>
        </w:rPr>
        <w:t xml:space="preserve">Así lo resuelve y firma don </w:t>
      </w:r>
      <w:r w:rsidR="00B0110F">
        <w:rPr>
          <w:rFonts w:ascii="Calibri" w:hAnsi="Calibri" w:cs="Calibri"/>
        </w:rPr>
        <w:t>Emilio Álvarez Sierra</w:t>
      </w:r>
      <w:r>
        <w:rPr>
          <w:rFonts w:ascii="Calibri" w:hAnsi="Calibri" w:cs="Calibri"/>
        </w:rPr>
        <w:t xml:space="preserve">, Alcalde-Presidente del Ayuntamiento de Freila, lo que, por la Secretaría-Intervención, se toma razón para su transcripción en el Libro de Resoluciones a los solos efectos de garantizar su autenticidad e integridad, conforme a lo dispuesto en el art. 3.2e) del Real Decreto 128/2018, de 16 de marzo, en Granada, a la fecha de firma electrónica. </w:t>
      </w:r>
    </w:p>
    <w:p w14:paraId="7F149890" w14:textId="77777777" w:rsidR="00321587" w:rsidRDefault="00321587" w:rsidP="00C70EF8">
      <w:pPr>
        <w:ind w:left="993" w:right="707"/>
        <w:contextualSpacing/>
        <w:jc w:val="both"/>
        <w:rPr>
          <w:rFonts w:ascii="Calibri" w:hAnsi="Calibri" w:cs="Calibri"/>
        </w:rPr>
      </w:pPr>
    </w:p>
    <w:p w14:paraId="542DBBBB" w14:textId="77777777" w:rsidR="00321587" w:rsidRDefault="00321587" w:rsidP="00C70EF8">
      <w:pPr>
        <w:ind w:left="993" w:right="707"/>
        <w:contextualSpacing/>
        <w:jc w:val="center"/>
        <w:rPr>
          <w:rFonts w:ascii="Calibri" w:hAnsi="Calibri" w:cs="Calibri"/>
          <w:b/>
        </w:rPr>
      </w:pPr>
    </w:p>
    <w:p w14:paraId="7987D2AA" w14:textId="77777777" w:rsidR="00321587" w:rsidRDefault="00321587" w:rsidP="00C70EF8">
      <w:pPr>
        <w:ind w:left="993" w:right="707"/>
        <w:contextualSpacing/>
        <w:jc w:val="center"/>
        <w:rPr>
          <w:rFonts w:ascii="Calibri" w:hAnsi="Calibri" w:cs="Calibri"/>
          <w:b/>
        </w:rPr>
      </w:pPr>
    </w:p>
    <w:p w14:paraId="6AA9CCE0" w14:textId="77777777" w:rsidR="00321587" w:rsidRDefault="00321587" w:rsidP="00C70EF8">
      <w:pPr>
        <w:ind w:left="993" w:right="707"/>
        <w:contextualSpacing/>
        <w:jc w:val="center"/>
        <w:rPr>
          <w:rFonts w:ascii="Calibri" w:hAnsi="Calibri" w:cs="Calibri"/>
          <w:b/>
        </w:rPr>
      </w:pPr>
    </w:p>
    <w:p w14:paraId="0F2596CD" w14:textId="77777777" w:rsidR="00321587" w:rsidRDefault="00321587" w:rsidP="00C70EF8">
      <w:pPr>
        <w:ind w:left="993" w:right="707"/>
        <w:contextualSpacing/>
        <w:jc w:val="center"/>
      </w:pPr>
      <w:r>
        <w:rPr>
          <w:rFonts w:ascii="Calibri" w:hAnsi="Calibri" w:cs="Calibri"/>
          <w:b/>
        </w:rPr>
        <w:t xml:space="preserve">ANEXO I </w:t>
      </w:r>
    </w:p>
    <w:p w14:paraId="3016FFC1" w14:textId="77777777" w:rsidR="00321587" w:rsidRDefault="00321587" w:rsidP="00C70EF8">
      <w:pPr>
        <w:ind w:left="993" w:right="707"/>
        <w:contextualSpacing/>
        <w:jc w:val="center"/>
        <w:rPr>
          <w:rFonts w:ascii="Calibri" w:hAnsi="Calibri" w:cs="Calibri"/>
          <w:b/>
        </w:rPr>
      </w:pPr>
    </w:p>
    <w:p w14:paraId="7D5E5B50" w14:textId="77777777" w:rsidR="00321587" w:rsidRDefault="00321587" w:rsidP="00C70EF8">
      <w:pPr>
        <w:tabs>
          <w:tab w:val="left" w:pos="1815"/>
          <w:tab w:val="left" w:pos="3645"/>
          <w:tab w:val="left" w:pos="3735"/>
          <w:tab w:val="center" w:pos="4252"/>
        </w:tabs>
        <w:ind w:left="993" w:right="707"/>
        <w:contextualSpacing/>
      </w:pPr>
      <w:r>
        <w:rPr>
          <w:rFonts w:ascii="Calibri" w:hAnsi="Calibri" w:cs="Calibri"/>
          <w:b/>
        </w:rPr>
        <w:tab/>
        <w:t>PROGRAMA DE MATERIAS ACCESO TÉCNICO DE GESTIÓN</w:t>
      </w:r>
    </w:p>
    <w:p w14:paraId="27E201DA" w14:textId="77777777" w:rsidR="00321587" w:rsidRDefault="00321587" w:rsidP="00C70EF8">
      <w:pPr>
        <w:tabs>
          <w:tab w:val="left" w:pos="1815"/>
          <w:tab w:val="left" w:pos="3645"/>
          <w:tab w:val="left" w:pos="3735"/>
          <w:tab w:val="center" w:pos="4252"/>
        </w:tabs>
        <w:ind w:left="993" w:right="707"/>
        <w:contextualSpacing/>
        <w:rPr>
          <w:rFonts w:ascii="Calibri" w:hAnsi="Calibri" w:cs="Calibri"/>
          <w:b/>
        </w:rPr>
      </w:pPr>
    </w:p>
    <w:p w14:paraId="246DD05A"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La Constitución Española. Procedimiento de reforma. Estado social y democrático de derecho. Los valores superiores de la Constitución Española: libertad, igualdad, justicia y pluralismo político. Los derechos y deberes fundamentales en la Constitución Española. Protección y suspensión de los derechos fundamentales. </w:t>
      </w:r>
    </w:p>
    <w:p w14:paraId="23DEE377" w14:textId="77777777" w:rsidR="00321587" w:rsidRDefault="00321587" w:rsidP="00C70EF8">
      <w:pPr>
        <w:pStyle w:val="HTMLconformatoprevio"/>
        <w:numPr>
          <w:ilvl w:val="0"/>
          <w:numId w:val="2"/>
        </w:numPr>
        <w:ind w:left="993" w:right="707" w:firstLine="0"/>
        <w:jc w:val="both"/>
      </w:pPr>
      <w:r>
        <w:rPr>
          <w:rFonts w:ascii="Calibri" w:hAnsi="Calibri" w:cs="Calibri"/>
          <w:bCs/>
          <w:sz w:val="24"/>
          <w:szCs w:val="24"/>
        </w:rPr>
        <w:t xml:space="preserve">La Corona. Funciones del Rey. El refrendo. El Poder Legislativo. Las Cortes: composición, elección, disolución y atribuciones. </w:t>
      </w:r>
    </w:p>
    <w:p w14:paraId="38C90CBF" w14:textId="77777777" w:rsidR="00321587" w:rsidRDefault="00321587" w:rsidP="00C70EF8">
      <w:pPr>
        <w:pStyle w:val="HTMLconformatoprevio"/>
        <w:numPr>
          <w:ilvl w:val="0"/>
          <w:numId w:val="2"/>
        </w:numPr>
        <w:ind w:left="993" w:right="707" w:firstLine="0"/>
        <w:jc w:val="both"/>
      </w:pPr>
      <w:r>
        <w:rPr>
          <w:rFonts w:ascii="Calibri" w:hAnsi="Calibri" w:cs="Calibri"/>
          <w:bCs/>
          <w:sz w:val="24"/>
          <w:szCs w:val="24"/>
        </w:rPr>
        <w:t xml:space="preserve">El Poder Ejecutivo: composición, designación y remoción. Relaciones entre el Gobierno y las Cortes Generales. </w:t>
      </w:r>
    </w:p>
    <w:p w14:paraId="13FABDED" w14:textId="77777777" w:rsidR="00321587" w:rsidRDefault="00321587" w:rsidP="00C70EF8">
      <w:pPr>
        <w:pStyle w:val="HTMLconformatoprevio"/>
        <w:numPr>
          <w:ilvl w:val="0"/>
          <w:numId w:val="2"/>
        </w:numPr>
        <w:ind w:left="993" w:right="707" w:firstLine="0"/>
        <w:jc w:val="both"/>
      </w:pPr>
      <w:r>
        <w:rPr>
          <w:rFonts w:ascii="Calibri" w:hAnsi="Calibri" w:cs="Calibri"/>
          <w:bCs/>
          <w:sz w:val="24"/>
          <w:szCs w:val="24"/>
        </w:rPr>
        <w:t xml:space="preserve">El Poder Judicial: principios constitucionales de la Justicia. El Consejo General del Poder Judicial: designación, organización y funciones. Organización judicial española. </w:t>
      </w:r>
    </w:p>
    <w:p w14:paraId="1554EBF7" w14:textId="77777777" w:rsidR="00321587" w:rsidRDefault="00321587" w:rsidP="00C70EF8">
      <w:pPr>
        <w:pStyle w:val="HTMLconformatoprevio"/>
        <w:numPr>
          <w:ilvl w:val="0"/>
          <w:numId w:val="2"/>
        </w:numPr>
        <w:ind w:left="993" w:right="707" w:firstLine="0"/>
        <w:jc w:val="both"/>
      </w:pPr>
      <w:r>
        <w:rPr>
          <w:rFonts w:ascii="Calibri" w:hAnsi="Calibri" w:cs="Calibri"/>
          <w:bCs/>
          <w:sz w:val="24"/>
          <w:szCs w:val="24"/>
        </w:rPr>
        <w:t xml:space="preserve">La Ley. Concepto y caracteres. Clases de leyes. Normas del gobierno con fuerza de Ley. Los Tratados Internacionales. </w:t>
      </w:r>
    </w:p>
    <w:p w14:paraId="75ED256A" w14:textId="77777777" w:rsidR="00321587" w:rsidRDefault="00321587" w:rsidP="00C70EF8">
      <w:pPr>
        <w:pStyle w:val="HTMLconformatoprevio"/>
        <w:numPr>
          <w:ilvl w:val="0"/>
          <w:numId w:val="2"/>
        </w:numPr>
        <w:ind w:left="993" w:right="707" w:firstLine="0"/>
        <w:jc w:val="both"/>
      </w:pPr>
      <w:r>
        <w:rPr>
          <w:rFonts w:ascii="Calibri" w:hAnsi="Calibri" w:cs="Calibri"/>
          <w:bCs/>
          <w:sz w:val="24"/>
          <w:szCs w:val="24"/>
        </w:rPr>
        <w:t xml:space="preserve">El Derecho autonómico. Legislación exclusiva, básica y de desarrollo. El ordenamiento comunitario. Formación y caracteres. Derecho originario y derivado. Directivas y Reglamentos comunitarios. </w:t>
      </w:r>
    </w:p>
    <w:p w14:paraId="25C146AD" w14:textId="77777777" w:rsidR="00321587" w:rsidRDefault="00321587" w:rsidP="00C70EF8">
      <w:pPr>
        <w:pStyle w:val="HTMLconformatoprevio"/>
        <w:numPr>
          <w:ilvl w:val="0"/>
          <w:numId w:val="2"/>
        </w:numPr>
        <w:ind w:left="993" w:right="707" w:firstLine="0"/>
        <w:jc w:val="both"/>
      </w:pPr>
      <w:r>
        <w:rPr>
          <w:rFonts w:ascii="Calibri" w:hAnsi="Calibri" w:cs="Calibri"/>
          <w:bCs/>
          <w:sz w:val="24"/>
          <w:szCs w:val="24"/>
        </w:rPr>
        <w:t xml:space="preserve">La potestad reglamentaria. Caracteres y fundamento. Distinción de figuras afines. Relación entre la Ley y el Reglamento. Control de Reglamentos ilegales. </w:t>
      </w:r>
    </w:p>
    <w:p w14:paraId="02C1155F" w14:textId="77777777" w:rsidR="00321587" w:rsidRDefault="00321587" w:rsidP="00C70EF8">
      <w:pPr>
        <w:pStyle w:val="HTMLconformatoprevio"/>
        <w:numPr>
          <w:ilvl w:val="0"/>
          <w:numId w:val="2"/>
        </w:numPr>
        <w:ind w:left="993" w:right="707" w:firstLine="0"/>
        <w:jc w:val="both"/>
      </w:pPr>
      <w:r>
        <w:rPr>
          <w:rFonts w:ascii="Calibri" w:hAnsi="Calibri" w:cs="Calibri"/>
          <w:bCs/>
          <w:sz w:val="24"/>
          <w:szCs w:val="24"/>
        </w:rPr>
        <w:t xml:space="preserve">La potestad reglamentaria en las entidades locales. Reglamentos y Ordenanzas. Procedimiento de elaboración. Los Bandos. </w:t>
      </w:r>
    </w:p>
    <w:p w14:paraId="445D8BAB" w14:textId="77777777" w:rsidR="00321587" w:rsidRDefault="00321587" w:rsidP="00C70EF8">
      <w:pPr>
        <w:pStyle w:val="HTMLconformatoprevio"/>
        <w:numPr>
          <w:ilvl w:val="0"/>
          <w:numId w:val="2"/>
        </w:numPr>
        <w:ind w:left="993" w:right="707" w:firstLine="0"/>
        <w:jc w:val="both"/>
      </w:pPr>
      <w:r>
        <w:rPr>
          <w:rFonts w:ascii="Calibri" w:hAnsi="Calibri" w:cs="Calibri"/>
          <w:bCs/>
          <w:sz w:val="24"/>
          <w:szCs w:val="24"/>
        </w:rPr>
        <w:t xml:space="preserve">Administración General del Estado. Órganos superiores y directivos. La Organización Territorial. Organización político-institucional y administrativa de las Comunidades Autónomas. El </w:t>
      </w:r>
      <w:r w:rsidR="00CE6A49">
        <w:rPr>
          <w:rFonts w:ascii="Calibri" w:hAnsi="Calibri" w:cs="Calibri"/>
          <w:bCs/>
          <w:sz w:val="24"/>
          <w:szCs w:val="24"/>
        </w:rPr>
        <w:t>presidente</w:t>
      </w:r>
      <w:r>
        <w:rPr>
          <w:rFonts w:ascii="Calibri" w:hAnsi="Calibri" w:cs="Calibri"/>
          <w:bCs/>
          <w:sz w:val="24"/>
          <w:szCs w:val="24"/>
        </w:rPr>
        <w:t xml:space="preserve">. El Consejo de Gobierno. El Parlamento. </w:t>
      </w:r>
    </w:p>
    <w:p w14:paraId="53C3F4C4"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La Unión Europea: origen y evolución. Instituciones comunitarias, organización y competencias.  </w:t>
      </w:r>
    </w:p>
    <w:p w14:paraId="1F91E549" w14:textId="77777777" w:rsidR="00321587" w:rsidRDefault="00321587" w:rsidP="00C70EF8">
      <w:pPr>
        <w:pStyle w:val="HTMLconformatoprevio"/>
        <w:numPr>
          <w:ilvl w:val="0"/>
          <w:numId w:val="2"/>
        </w:numPr>
        <w:tabs>
          <w:tab w:val="clear" w:pos="916"/>
          <w:tab w:val="clear" w:pos="1832"/>
          <w:tab w:val="left" w:pos="1080"/>
          <w:tab w:val="left" w:pos="1980"/>
        </w:tabs>
        <w:ind w:left="993" w:right="707" w:firstLine="0"/>
        <w:jc w:val="both"/>
      </w:pPr>
      <w:r>
        <w:rPr>
          <w:rFonts w:ascii="Calibri" w:hAnsi="Calibri" w:cs="Calibri"/>
          <w:bCs/>
          <w:sz w:val="24"/>
          <w:szCs w:val="24"/>
        </w:rPr>
        <w:t xml:space="preserve">Derecho administrativo. Concepto. Principio de legalidad en la Administración. Potestades regladas y discrecionales: límites, fiscalización de la discrecionalidad. Conceptos jurídicos indeterminados. </w:t>
      </w:r>
    </w:p>
    <w:p w14:paraId="3B15F271" w14:textId="77777777" w:rsidR="00321587" w:rsidRDefault="00321587" w:rsidP="00C70EF8">
      <w:pPr>
        <w:pStyle w:val="HTMLconformatoprevio"/>
        <w:numPr>
          <w:ilvl w:val="0"/>
          <w:numId w:val="2"/>
        </w:numPr>
        <w:tabs>
          <w:tab w:val="clear" w:pos="916"/>
          <w:tab w:val="clear" w:pos="1832"/>
          <w:tab w:val="left" w:pos="0"/>
          <w:tab w:val="left" w:pos="1080"/>
        </w:tabs>
        <w:ind w:left="993" w:right="707" w:firstLine="0"/>
        <w:jc w:val="both"/>
      </w:pPr>
      <w:r>
        <w:rPr>
          <w:rFonts w:ascii="Calibri" w:hAnsi="Calibri" w:cs="Calibri"/>
          <w:bCs/>
          <w:sz w:val="24"/>
          <w:szCs w:val="24"/>
        </w:rPr>
        <w:t>El administrado: concepto y clases. La capacidad de los administrados y sus causas modificativas. Derechos de las personas en sus relaciones con las Administraciones Públicas. Acceso a archivo y registros.</w:t>
      </w:r>
    </w:p>
    <w:p w14:paraId="5402B97C" w14:textId="77777777" w:rsidR="00321587" w:rsidRDefault="00321587" w:rsidP="00C70EF8">
      <w:pPr>
        <w:pStyle w:val="HTMLconformatoprevio"/>
        <w:numPr>
          <w:ilvl w:val="0"/>
          <w:numId w:val="2"/>
        </w:numPr>
        <w:tabs>
          <w:tab w:val="clear" w:pos="916"/>
          <w:tab w:val="clear" w:pos="1832"/>
          <w:tab w:val="left" w:pos="0"/>
          <w:tab w:val="left" w:pos="1080"/>
        </w:tabs>
        <w:ind w:left="993" w:right="707" w:firstLine="0"/>
        <w:jc w:val="both"/>
      </w:pPr>
      <w:r>
        <w:rPr>
          <w:rFonts w:ascii="Calibri" w:hAnsi="Calibri" w:cs="Calibri"/>
          <w:bCs/>
          <w:sz w:val="24"/>
          <w:szCs w:val="24"/>
        </w:rPr>
        <w:t>L</w:t>
      </w:r>
      <w:r>
        <w:rPr>
          <w:rFonts w:ascii="Calibri" w:hAnsi="Calibri" w:cs="Calibri"/>
          <w:sz w:val="24"/>
          <w:szCs w:val="24"/>
        </w:rPr>
        <w:t xml:space="preserve">a transparencia de la actividad pública. publicidad activa. el derecho de acceso a la información pública. </w:t>
      </w:r>
    </w:p>
    <w:p w14:paraId="07929B20" w14:textId="77777777" w:rsidR="00321587" w:rsidRDefault="00321587" w:rsidP="00C70EF8">
      <w:pPr>
        <w:pStyle w:val="HTMLconformatoprevio"/>
        <w:numPr>
          <w:ilvl w:val="0"/>
          <w:numId w:val="2"/>
        </w:numPr>
        <w:tabs>
          <w:tab w:val="clear" w:pos="916"/>
          <w:tab w:val="clear" w:pos="1832"/>
          <w:tab w:val="left" w:pos="0"/>
          <w:tab w:val="left" w:pos="1080"/>
        </w:tabs>
        <w:ind w:left="993" w:right="707" w:firstLine="0"/>
        <w:jc w:val="both"/>
      </w:pPr>
      <w:r>
        <w:rPr>
          <w:rFonts w:ascii="Calibri" w:hAnsi="Calibri" w:cs="Calibri"/>
          <w:sz w:val="24"/>
          <w:szCs w:val="24"/>
        </w:rPr>
        <w:t>La protección de los datos de carácter personal.</w:t>
      </w:r>
    </w:p>
    <w:p w14:paraId="1E55BC45"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El acto administrativo. Concepto. Elementos. Clases. Requisitos: motivación y forma. La invalidez del acto administrativo. Supuestos de nulidad de pleno derecho y anulabilidad. El principio de conservación del acto administrativo. </w:t>
      </w:r>
    </w:p>
    <w:p w14:paraId="5A246BE5"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La eficacia de los actos administrativos: el principio de autotutela declarativa. Condiciones. Demora. Retroactividad. Suspensión. La notificación y publicación de resoluciones y actos administrativos: forma, contenido y plazos. </w:t>
      </w:r>
    </w:p>
    <w:p w14:paraId="424C1F4F"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Procedimiento administrativo. Disposiciones generales. Normas reguladoras. Ámbito de aplicación del procedimiento administrativo común. Términos y plazos: cómputo. Ampliación y tramitación de urgencia. Fases de iniciación, ordenación e instrucción. </w:t>
      </w:r>
    </w:p>
    <w:p w14:paraId="7D5A01D9"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Procedimiento administrativo. Terminación del procedimiento. Obligación de resolver. Contenido de la resolución expresa. Terminación convencional. Falta de resolución expresa: el silencio administrativo. Desistimiento. Renuncia. Caducidad del procedimiento. </w:t>
      </w:r>
    </w:p>
    <w:p w14:paraId="0105CE1C"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La revisión del acto administrativo. Concepto y clasificación. La revisión de oficio.</w:t>
      </w:r>
    </w:p>
    <w:p w14:paraId="56C0A76A"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eastAsia="Calibri" w:hAnsi="Calibri" w:cs="Calibri"/>
          <w:bCs/>
          <w:sz w:val="24"/>
          <w:szCs w:val="24"/>
        </w:rPr>
        <w:t xml:space="preserve"> </w:t>
      </w:r>
      <w:r>
        <w:rPr>
          <w:rFonts w:ascii="Calibri" w:hAnsi="Calibri" w:cs="Calibri"/>
          <w:bCs/>
          <w:sz w:val="24"/>
          <w:szCs w:val="24"/>
        </w:rPr>
        <w:t xml:space="preserve">El recurso administrativo: recurso de alzada, recurso de reposición y recurso extraordinario de revisión. </w:t>
      </w:r>
    </w:p>
    <w:p w14:paraId="37E383E6"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sz w:val="24"/>
          <w:szCs w:val="24"/>
        </w:rPr>
        <w:t>La Jurisdicción contencioso-administrativa. Naturaleza, extensión y límites. Órganos de la jurisdicción y sus competencias. Las partes: legitimación. El objeto del recurso contencioso administrativo. La sentencia: recursos contra sentencias. La ejecución de la sentencia.</w:t>
      </w:r>
    </w:p>
    <w:p w14:paraId="2E47CD32"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La Administración Local. Entidades que la integran. Fuentes del Derecho Local. Normativa básica del Estado. Legislación autonómica en materia de régimen local. </w:t>
      </w:r>
    </w:p>
    <w:p w14:paraId="1397CB50"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El Municipio. Concepto y elementos. El término municipal. Alteración de los términos municipales. La capitalidad. La población. El padrón de habitantes. El estatuto del vecino. Derechos de los extranjeros. </w:t>
      </w:r>
    </w:p>
    <w:p w14:paraId="415F6EDD"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La organización municipal: Ayuntamiento y Concejo Abierto. Órganos de gobierno necesarios y complementarios. Ayuntamientos de régimen común: atribuciones.</w:t>
      </w:r>
    </w:p>
    <w:p w14:paraId="052CF3F9"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La organización municipal: municipios en régimen de gran población. Organización y funcionamiento de los órganos de gobierno necesarios y complementarios: atribuciones.</w:t>
      </w:r>
    </w:p>
    <w:p w14:paraId="28984936"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eastAsia="Calibri" w:hAnsi="Calibri" w:cs="Calibri"/>
          <w:bCs/>
          <w:sz w:val="24"/>
          <w:szCs w:val="24"/>
        </w:rPr>
        <w:t xml:space="preserve"> </w:t>
      </w:r>
      <w:r>
        <w:rPr>
          <w:rFonts w:ascii="Calibri" w:hAnsi="Calibri" w:cs="Calibri"/>
          <w:bCs/>
          <w:sz w:val="24"/>
          <w:szCs w:val="24"/>
        </w:rPr>
        <w:t>Las competencias municipales. Sistema de determinación.</w:t>
      </w:r>
      <w:r>
        <w:rPr>
          <w:rFonts w:ascii="Calibri" w:hAnsi="Calibri" w:cs="Calibri"/>
          <w:sz w:val="24"/>
          <w:szCs w:val="24"/>
        </w:rPr>
        <w:t xml:space="preserve"> Competencias propias, delegadas y competencias distintas de las propias. Los servicios obligatorios.</w:t>
      </w:r>
    </w:p>
    <w:p w14:paraId="753D6778"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eastAsia="Calibri" w:hAnsi="Calibri" w:cs="Calibri"/>
          <w:bCs/>
          <w:sz w:val="24"/>
          <w:szCs w:val="24"/>
        </w:rPr>
        <w:t xml:space="preserve"> </w:t>
      </w:r>
      <w:r>
        <w:rPr>
          <w:rFonts w:ascii="Calibri" w:hAnsi="Calibri" w:cs="Calibri"/>
          <w:bCs/>
          <w:sz w:val="24"/>
          <w:szCs w:val="24"/>
        </w:rPr>
        <w:t xml:space="preserve">La provincia: organización y competencias. </w:t>
      </w:r>
    </w:p>
    <w:p w14:paraId="4FB7520A"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Entidades de ámbito territorial inferior al municipio. Las Comarcas. Las Mancomunidades de municipios. Las Áreas Metropolitanas. </w:t>
      </w:r>
    </w:p>
    <w:p w14:paraId="46D335C1"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Régimen de sesiones y acuerdos de los órganos de gobierno local: tipos de sesiones, orden del día, convocatoria, constitución, debates, intervenciones, votaciones y mayorías. El libro de actas. Certificaciones de acuerdos. </w:t>
      </w:r>
    </w:p>
    <w:p w14:paraId="2FC20B13"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Personal al servicio de las administraciones locales: clases y régimen jurídico. Funcionarios públicos: clases. Plantillas, relaciones y catálogos de puestos de trabajo. La Oferta de Empleo Público. Acceso a la función pública. Requisitos. Sistemas de Acceso. Escalas funcionariales. </w:t>
      </w:r>
    </w:p>
    <w:p w14:paraId="422FA933"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Provisión de puestos de trabajo: concepto, formas de provisión de puestos de trabajo. Promoción interna. La carrera administrativa. Extinción de la condición de funcionario público local. Situaciones administrativas. </w:t>
      </w:r>
    </w:p>
    <w:p w14:paraId="397AE670"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Otros derechos y deberes de los funcionarios públicos. Sistema retributivo. Régimen de Seguridad Social. Régimen de incompatibilidades </w:t>
      </w:r>
    </w:p>
    <w:p w14:paraId="3AE73985"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Régimen disciplinario de los funcionarios locales. Procedimiento disciplinario. </w:t>
      </w:r>
    </w:p>
    <w:p w14:paraId="53966D32"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sz w:val="24"/>
          <w:szCs w:val="24"/>
        </w:rPr>
        <w:t>Las formas actividad administrativa. El servicio público. Concepto. Evolución y crisis. Las formas de gestión de los servicios públicos. La remunicipalización de los servicios públicos. La iniciativa económica pública y los servicios públicos.</w:t>
      </w:r>
    </w:p>
    <w:p w14:paraId="4CE7F4C0" w14:textId="77777777" w:rsidR="00321587" w:rsidRDefault="00321587" w:rsidP="00C70EF8">
      <w:pPr>
        <w:pStyle w:val="HTMLconformatoprevio"/>
        <w:tabs>
          <w:tab w:val="clear" w:pos="916"/>
          <w:tab w:val="left" w:pos="1080"/>
        </w:tabs>
        <w:ind w:left="993" w:right="707"/>
        <w:jc w:val="both"/>
        <w:rPr>
          <w:rFonts w:ascii="Calibri" w:hAnsi="Calibri" w:cs="Calibri"/>
          <w:bCs/>
          <w:sz w:val="24"/>
          <w:szCs w:val="24"/>
        </w:rPr>
      </w:pPr>
    </w:p>
    <w:p w14:paraId="79A53E91" w14:textId="77777777" w:rsidR="00321587" w:rsidRDefault="00321587" w:rsidP="00C70EF8">
      <w:pPr>
        <w:pStyle w:val="HTMLconformatoprevio"/>
        <w:tabs>
          <w:tab w:val="clear" w:pos="916"/>
          <w:tab w:val="left" w:pos="1080"/>
        </w:tabs>
        <w:ind w:left="993" w:right="707"/>
        <w:jc w:val="both"/>
        <w:rPr>
          <w:rFonts w:ascii="Calibri" w:hAnsi="Calibri" w:cs="Calibri"/>
          <w:bCs/>
          <w:sz w:val="24"/>
          <w:szCs w:val="24"/>
        </w:rPr>
      </w:pPr>
    </w:p>
    <w:p w14:paraId="535E3231"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La actividad administrativa. La actividad administrativa de intervención en la actividad privada: formas y medios. La licencia administrativa: concepto, naturaleza, tipos, procedimiento general de concesión de licencia administrativa. La licencia en el ámbito local: órganos competentes. </w:t>
      </w:r>
    </w:p>
    <w:p w14:paraId="5FB862D5"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La actividad administrativa. La actividad de fomento: sus formas. Especial referencia a la subvención. Procedimiento de concesión de subvenciones.</w:t>
      </w:r>
    </w:p>
    <w:p w14:paraId="3FB467D6"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Régimen jurídico de los contratos de las Administraciones Públicas. Naturaleza. Tipos de contratos. Requisitos de los contratos. Órganos de contratación. El contratista: capacidad, solvencia, prohibiciones. </w:t>
      </w:r>
    </w:p>
    <w:p w14:paraId="07004A26"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Régimen jurídico de los contratos de las Administraciones Públicas. Los pliegos de cláusulas administrativas y prescripciones técnicas: clases, contenido y aprobación. Procedimientos de adjudicación. </w:t>
      </w:r>
    </w:p>
    <w:p w14:paraId="31293945"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Adjudicación, perfeccionamiento y formalización de los contratos administrativos. Los contratos menores: especialidades. </w:t>
      </w:r>
    </w:p>
    <w:p w14:paraId="1586DF04"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Ejecución y modificación de los contratos administrativos. Prerrogativas de la Administración. La extinción de los contratos. </w:t>
      </w:r>
    </w:p>
    <w:p w14:paraId="722652D9"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El contrato de obras. El contrato de concesión de obra pública. </w:t>
      </w:r>
    </w:p>
    <w:p w14:paraId="43454A17"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El contrato de concesión de servicios. El contrato de suministros. El contrato de servicios. </w:t>
      </w:r>
    </w:p>
    <w:p w14:paraId="5438268D"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Las Haciendas locales. Principios constitucionales. Real Decreto Legislativo 2/2004, de 5 de marzo, por el que se aprueba el Texto Refundido de la Ley de Haciendas Locales.</w:t>
      </w:r>
    </w:p>
    <w:p w14:paraId="092BD308"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El ingreso público. Concepto. Clasificación de los ingresos públicos. Ingresos tributarios. Concepto y clases. Los impuestos. Las tasas. Las contribuciones especiales. Los precios públicos. </w:t>
      </w:r>
    </w:p>
    <w:p w14:paraId="714B8B48"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Tasas Locales: concepto y clases. Régimen legal. Los precios públicos: concepto y diferencia con las tasas.</w:t>
      </w:r>
    </w:p>
    <w:p w14:paraId="7A2B3DE4"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La potestad tributaria de los Entes Locales. La potestad reglamentaria tributaria: las Ordenanzas Fiscales. Procedimiento de aprobación y publicación. Recursos contra los actos de imposición, ordenación y aplicación de tributos. </w:t>
      </w:r>
    </w:p>
    <w:p w14:paraId="67F25407"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Los ingresos locales no impositivos. Ingresos de Derecho privado. Subvenciones. Ingresos públicos.</w:t>
      </w:r>
    </w:p>
    <w:p w14:paraId="568E88A7"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El presupuesto general de las Entidades Locales. Presupuesto por programas. Estructura presupuestaria. </w:t>
      </w:r>
    </w:p>
    <w:p w14:paraId="351D4F07"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Elaboración y aprobación. Bases de ejecución. Prórroga del presupuesto. Las modificaciones de crédito: concepto, clases, tramitación.</w:t>
      </w:r>
    </w:p>
    <w:p w14:paraId="406D89A6"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Fases de ejecución del gasto público. Documentos contables de cada fase, órgano competente para su emisión. Liquidación del presupuesto: confección y aprobación.</w:t>
      </w:r>
    </w:p>
    <w:p w14:paraId="4546716F"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El control interno de la actividad económico financiera de las entidades locales y de sus entes dependientes. La función interventora. Ámbito subjetivo, ámbito objetivo, modalidades y reparos. </w:t>
      </w:r>
    </w:p>
    <w:p w14:paraId="3A7A77C8" w14:textId="77777777" w:rsidR="00321587" w:rsidRDefault="00321587" w:rsidP="00C70EF8">
      <w:pPr>
        <w:pStyle w:val="HTMLconformatoprevio"/>
        <w:numPr>
          <w:ilvl w:val="0"/>
          <w:numId w:val="2"/>
        </w:numPr>
        <w:tabs>
          <w:tab w:val="clear" w:pos="916"/>
          <w:tab w:val="left" w:pos="1080"/>
        </w:tabs>
        <w:ind w:left="993" w:right="707" w:firstLine="0"/>
        <w:jc w:val="both"/>
      </w:pPr>
      <w:r>
        <w:rPr>
          <w:rFonts w:ascii="Calibri" w:hAnsi="Calibri" w:cs="Calibri"/>
          <w:bCs/>
          <w:sz w:val="24"/>
          <w:szCs w:val="24"/>
        </w:rPr>
        <w:t xml:space="preserve">El control externo de la actividad económico-financiera de las entidades locales y de sus entes dependientes. El Tribunal de Cuentas y los órganos de control externo de las comunidades autónomas. </w:t>
      </w:r>
    </w:p>
    <w:p w14:paraId="0751FFF0" w14:textId="77777777" w:rsidR="00321587" w:rsidRDefault="00321587" w:rsidP="00C70EF8">
      <w:pPr>
        <w:pStyle w:val="HTMLconformatoprevio"/>
        <w:numPr>
          <w:ilvl w:val="0"/>
          <w:numId w:val="2"/>
        </w:numPr>
        <w:tabs>
          <w:tab w:val="clear" w:pos="916"/>
          <w:tab w:val="clear" w:pos="1832"/>
          <w:tab w:val="left" w:pos="1080"/>
        </w:tabs>
        <w:ind w:left="993" w:right="707" w:firstLine="0"/>
        <w:jc w:val="both"/>
      </w:pPr>
      <w:r>
        <w:rPr>
          <w:rFonts w:ascii="Calibri" w:hAnsi="Calibri" w:cs="Calibri"/>
          <w:bCs/>
          <w:sz w:val="24"/>
          <w:szCs w:val="24"/>
        </w:rPr>
        <w:t xml:space="preserve">Ejecución de los actos administrativos. Medios. La vía de hecho. </w:t>
      </w:r>
    </w:p>
    <w:p w14:paraId="6FD44A37" w14:textId="77777777" w:rsidR="00321587" w:rsidRDefault="00321587" w:rsidP="00C70EF8">
      <w:pPr>
        <w:pStyle w:val="HTMLconformatoprevio"/>
        <w:numPr>
          <w:ilvl w:val="0"/>
          <w:numId w:val="2"/>
        </w:numPr>
        <w:tabs>
          <w:tab w:val="clear" w:pos="916"/>
          <w:tab w:val="clear" w:pos="1832"/>
          <w:tab w:val="left" w:pos="1080"/>
        </w:tabs>
        <w:ind w:left="993" w:right="707" w:firstLine="0"/>
        <w:jc w:val="both"/>
      </w:pPr>
      <w:r>
        <w:rPr>
          <w:rFonts w:ascii="Calibri" w:hAnsi="Calibri" w:cs="Calibri"/>
          <w:bCs/>
          <w:sz w:val="24"/>
          <w:szCs w:val="24"/>
        </w:rPr>
        <w:t xml:space="preserve">La potestad sancionadora de la Administración Pública. Concepto y principios. Procedimiento sancionador. </w:t>
      </w:r>
    </w:p>
    <w:p w14:paraId="3E300A61" w14:textId="77777777" w:rsidR="00321587" w:rsidRDefault="00321587" w:rsidP="00C70EF8">
      <w:pPr>
        <w:pStyle w:val="HTMLconformatoprevio"/>
        <w:numPr>
          <w:ilvl w:val="0"/>
          <w:numId w:val="2"/>
        </w:numPr>
        <w:tabs>
          <w:tab w:val="clear" w:pos="916"/>
          <w:tab w:val="clear" w:pos="1832"/>
          <w:tab w:val="left" w:pos="1080"/>
        </w:tabs>
        <w:ind w:left="993" w:right="707" w:firstLine="0"/>
        <w:jc w:val="both"/>
      </w:pPr>
      <w:r>
        <w:rPr>
          <w:rFonts w:ascii="Calibri" w:hAnsi="Calibri" w:cs="Calibri"/>
          <w:bCs/>
          <w:sz w:val="24"/>
          <w:szCs w:val="24"/>
        </w:rPr>
        <w:t xml:space="preserve">La responsabilidad patrimonial de la Administración Pública. Procedimiento para la exigencia de la responsabilidad patrimonial. </w:t>
      </w:r>
    </w:p>
    <w:p w14:paraId="540B0261" w14:textId="77777777" w:rsidR="00321587" w:rsidRDefault="00321587" w:rsidP="00C70EF8">
      <w:pPr>
        <w:pStyle w:val="HTMLconformatoprevio"/>
        <w:numPr>
          <w:ilvl w:val="0"/>
          <w:numId w:val="2"/>
        </w:numPr>
        <w:tabs>
          <w:tab w:val="clear" w:pos="916"/>
          <w:tab w:val="clear" w:pos="1832"/>
          <w:tab w:val="left" w:pos="1080"/>
        </w:tabs>
        <w:ind w:left="993" w:right="707" w:firstLine="0"/>
        <w:jc w:val="both"/>
      </w:pPr>
      <w:r>
        <w:rPr>
          <w:rFonts w:ascii="Calibri" w:hAnsi="Calibri" w:cs="Calibri"/>
          <w:bCs/>
          <w:sz w:val="24"/>
          <w:szCs w:val="24"/>
        </w:rPr>
        <w:t xml:space="preserve">La expropiación forzosa. Naturaleza y justificación. Los sujetos de la potestad expropiatoria. La causa de la expropiación. Procedimiento expropiatorio general. Fases. </w:t>
      </w:r>
    </w:p>
    <w:p w14:paraId="45672698" w14:textId="77777777" w:rsidR="00321587" w:rsidRDefault="00321587" w:rsidP="00C70EF8">
      <w:pPr>
        <w:pStyle w:val="HTMLconformatoprevio"/>
        <w:numPr>
          <w:ilvl w:val="0"/>
          <w:numId w:val="2"/>
        </w:numPr>
        <w:tabs>
          <w:tab w:val="clear" w:pos="916"/>
          <w:tab w:val="clear" w:pos="1832"/>
          <w:tab w:val="left" w:pos="1080"/>
        </w:tabs>
        <w:ind w:left="993" w:right="707" w:firstLine="0"/>
        <w:jc w:val="both"/>
      </w:pPr>
      <w:r>
        <w:rPr>
          <w:rFonts w:ascii="Calibri" w:hAnsi="Calibri" w:cs="Calibri"/>
          <w:bCs/>
          <w:sz w:val="24"/>
          <w:szCs w:val="24"/>
        </w:rPr>
        <w:t xml:space="preserve">Procedimiento expropiatorio por razón de urgencia. Procedimientos expropiatorios especiales.  </w:t>
      </w:r>
    </w:p>
    <w:p w14:paraId="21406984" w14:textId="77777777" w:rsidR="00321587" w:rsidRDefault="00321587" w:rsidP="00C70EF8">
      <w:pPr>
        <w:pStyle w:val="HTMLconformatoprevio"/>
        <w:numPr>
          <w:ilvl w:val="0"/>
          <w:numId w:val="2"/>
        </w:numPr>
        <w:tabs>
          <w:tab w:val="clear" w:pos="916"/>
          <w:tab w:val="clear" w:pos="1832"/>
          <w:tab w:val="left" w:pos="1080"/>
        </w:tabs>
        <w:ind w:left="993" w:right="707" w:firstLine="0"/>
        <w:contextualSpacing/>
        <w:jc w:val="both"/>
      </w:pPr>
      <w:r>
        <w:rPr>
          <w:rFonts w:ascii="Calibri" w:hAnsi="Calibri" w:cs="Calibri"/>
          <w:bCs/>
          <w:sz w:val="24"/>
          <w:szCs w:val="24"/>
        </w:rPr>
        <w:t>El patrimonio de las Administraciones públicas. El dominio público. Adquisición de bienes y derechos.  Inventario de bienes, régimen registral.</w:t>
      </w:r>
    </w:p>
    <w:p w14:paraId="3F1CADB1" w14:textId="77777777" w:rsidR="00321587" w:rsidRDefault="00321587" w:rsidP="00C70EF8">
      <w:pPr>
        <w:pStyle w:val="HTMLconformatoprevio"/>
        <w:numPr>
          <w:ilvl w:val="0"/>
          <w:numId w:val="2"/>
        </w:numPr>
        <w:tabs>
          <w:tab w:val="clear" w:pos="916"/>
          <w:tab w:val="clear" w:pos="1832"/>
          <w:tab w:val="left" w:pos="1080"/>
        </w:tabs>
        <w:ind w:left="993" w:right="707" w:firstLine="0"/>
        <w:contextualSpacing/>
        <w:jc w:val="both"/>
      </w:pPr>
      <w:r>
        <w:rPr>
          <w:rFonts w:ascii="Calibri" w:hAnsi="Calibri" w:cs="Calibri"/>
          <w:bCs/>
          <w:sz w:val="24"/>
          <w:szCs w:val="24"/>
        </w:rPr>
        <w:t xml:space="preserve">El patrimonio de las Administraciones públicas. Afectación de bienes y derechos patrimoniales al uso o al servicio público. Mutaciones demaniales. Reservas demaniales. Uso y utilización del dominio público.  </w:t>
      </w:r>
    </w:p>
    <w:p w14:paraId="4A4036BE" w14:textId="77777777" w:rsidR="00321587" w:rsidRDefault="00321587" w:rsidP="00C70EF8">
      <w:pPr>
        <w:pStyle w:val="HTMLconformatoprevio"/>
        <w:numPr>
          <w:ilvl w:val="0"/>
          <w:numId w:val="2"/>
        </w:numPr>
        <w:tabs>
          <w:tab w:val="clear" w:pos="916"/>
          <w:tab w:val="clear" w:pos="1832"/>
          <w:tab w:val="left" w:pos="1080"/>
        </w:tabs>
        <w:ind w:left="993" w:right="707" w:firstLine="0"/>
        <w:contextualSpacing/>
        <w:jc w:val="both"/>
      </w:pPr>
      <w:r>
        <w:rPr>
          <w:rFonts w:ascii="Calibri" w:hAnsi="Calibri" w:cs="Calibri"/>
          <w:sz w:val="24"/>
          <w:szCs w:val="24"/>
        </w:rPr>
        <w:t xml:space="preserve">El patrimonio de las entidades locales: bienes y derechos que lo integran. Clases. Bienes de dominio público. Bienes patrimoniales. Prerrogativas y potestades de las entidades locales en relación con sus bienes. Los bienes comunales. El inventario. Medios de tutela judicial. </w:t>
      </w:r>
    </w:p>
    <w:p w14:paraId="1C80EFE4" w14:textId="77777777" w:rsidR="00321587" w:rsidRDefault="00321587" w:rsidP="00C70EF8">
      <w:pPr>
        <w:pStyle w:val="HTMLconformatoprevio"/>
        <w:tabs>
          <w:tab w:val="clear" w:pos="916"/>
          <w:tab w:val="clear" w:pos="1832"/>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993" w:right="707"/>
        <w:contextualSpacing/>
        <w:jc w:val="both"/>
      </w:pPr>
      <w:r>
        <w:rPr>
          <w:rFonts w:ascii="Calibri" w:hAnsi="Calibri" w:cs="Calibri"/>
          <w:sz w:val="24"/>
          <w:szCs w:val="24"/>
        </w:rPr>
        <w:tab/>
      </w:r>
    </w:p>
    <w:p w14:paraId="197FC1A4" w14:textId="77777777" w:rsidR="00321587" w:rsidRDefault="00321587" w:rsidP="00C70EF8">
      <w:pPr>
        <w:ind w:left="993" w:right="707"/>
        <w:jc w:val="center"/>
      </w:pPr>
      <w:r>
        <w:rPr>
          <w:rFonts w:ascii="Calibri" w:hAnsi="Calibri" w:cs="Calibri"/>
          <w:b/>
          <w:u w:val="single"/>
        </w:rPr>
        <w:t>ANEXO II</w:t>
      </w:r>
    </w:p>
    <w:p w14:paraId="553472D0" w14:textId="77777777" w:rsidR="00321587" w:rsidRDefault="00321587" w:rsidP="00C70EF8">
      <w:pPr>
        <w:ind w:left="993" w:right="707"/>
        <w:rPr>
          <w:rFonts w:ascii="Calibri" w:hAnsi="Calibri" w:cs="Calibri"/>
          <w:b/>
          <w:u w:val="single"/>
        </w:rPr>
      </w:pPr>
    </w:p>
    <w:p w14:paraId="58258548" w14:textId="77777777" w:rsidR="00321587" w:rsidRDefault="00321587" w:rsidP="00C70EF8">
      <w:pPr>
        <w:ind w:left="993" w:right="707"/>
        <w:jc w:val="center"/>
      </w:pPr>
      <w:r>
        <w:rPr>
          <w:rFonts w:ascii="Calibri" w:hAnsi="Calibri" w:cs="Calibri"/>
          <w:b/>
        </w:rPr>
        <w:t>SOLICITUD DE ADMISIÓN A LA CONVOCATORIA DE TÉCNICO/A DE GESTIÓN</w:t>
      </w:r>
    </w:p>
    <w:p w14:paraId="3276EE54" w14:textId="77777777" w:rsidR="00321587" w:rsidRDefault="00321587" w:rsidP="00C70EF8">
      <w:pPr>
        <w:ind w:left="993" w:right="707"/>
        <w:rPr>
          <w:rFonts w:ascii="Calibri" w:hAnsi="Calibri" w:cs="Calibri"/>
          <w:b/>
        </w:rPr>
      </w:pPr>
    </w:p>
    <w:p w14:paraId="17A1D7D2" w14:textId="77777777" w:rsidR="00321587" w:rsidRDefault="00321587" w:rsidP="00C70EF8">
      <w:pPr>
        <w:ind w:left="993" w:right="707"/>
      </w:pPr>
      <w:r>
        <w:rPr>
          <w:rFonts w:ascii="Calibri" w:hAnsi="Calibri" w:cs="Calibri"/>
        </w:rPr>
        <w:t>Datos de la convocatoria:</w:t>
      </w:r>
    </w:p>
    <w:p w14:paraId="36E15BD2" w14:textId="77777777" w:rsidR="00321587" w:rsidRDefault="00321587" w:rsidP="00C70EF8">
      <w:pPr>
        <w:ind w:left="993" w:right="707"/>
      </w:pPr>
      <w:r>
        <w:rPr>
          <w:rFonts w:ascii="Calibri" w:hAnsi="Calibri" w:cs="Calibri"/>
        </w:rPr>
        <w:t>Plaza a que aspira: …………………………………………………………………………</w:t>
      </w:r>
    </w:p>
    <w:p w14:paraId="7E8C5A88" w14:textId="77777777" w:rsidR="00321587" w:rsidRDefault="00321587" w:rsidP="00C70EF8">
      <w:pPr>
        <w:ind w:left="993" w:right="707"/>
        <w:rPr>
          <w:rFonts w:ascii="Calibri" w:hAnsi="Calibri" w:cs="Calibri"/>
        </w:rPr>
      </w:pPr>
    </w:p>
    <w:p w14:paraId="697A0C0A" w14:textId="77777777" w:rsidR="00321587" w:rsidRDefault="00321587" w:rsidP="00C70EF8">
      <w:pPr>
        <w:ind w:left="993" w:right="707"/>
        <w:jc w:val="both"/>
      </w:pPr>
      <w:r>
        <w:rPr>
          <w:rFonts w:ascii="Calibri" w:hAnsi="Calibri" w:cs="Calibri"/>
        </w:rPr>
        <w:t>Datos de la persona aspirante:</w:t>
      </w:r>
    </w:p>
    <w:p w14:paraId="0A2CC68F" w14:textId="77777777" w:rsidR="00321587" w:rsidRDefault="00321587" w:rsidP="00C70EF8">
      <w:pPr>
        <w:ind w:left="993" w:right="707"/>
        <w:jc w:val="both"/>
      </w:pPr>
      <w:r>
        <w:rPr>
          <w:rFonts w:ascii="Calibri" w:hAnsi="Calibri" w:cs="Calibri"/>
        </w:rPr>
        <w:t>Primer apellido: ............................... Segundo apellido: …………………………………………</w:t>
      </w:r>
    </w:p>
    <w:p w14:paraId="72CA1724" w14:textId="77777777" w:rsidR="00321587" w:rsidRDefault="00321587" w:rsidP="00C70EF8">
      <w:pPr>
        <w:ind w:left="993" w:right="707"/>
        <w:jc w:val="both"/>
      </w:pPr>
      <w:r>
        <w:rPr>
          <w:rFonts w:ascii="Calibri" w:hAnsi="Calibri" w:cs="Calibri"/>
        </w:rPr>
        <w:t>Nombre: ………………………………………. DNI: ………………………………………</w:t>
      </w:r>
    </w:p>
    <w:p w14:paraId="4DE6ACF3" w14:textId="77777777" w:rsidR="00321587" w:rsidRDefault="00321587" w:rsidP="00C70EF8">
      <w:pPr>
        <w:ind w:left="993" w:right="707"/>
        <w:jc w:val="both"/>
      </w:pPr>
      <w:r>
        <w:rPr>
          <w:rFonts w:ascii="Calibri" w:hAnsi="Calibri" w:cs="Calibri"/>
        </w:rPr>
        <w:t>Fecha de nacimiento: ……………………</w:t>
      </w:r>
    </w:p>
    <w:p w14:paraId="2585BD45" w14:textId="77777777" w:rsidR="00321587" w:rsidRDefault="00321587" w:rsidP="00C70EF8">
      <w:pPr>
        <w:ind w:left="993" w:right="707"/>
        <w:jc w:val="both"/>
      </w:pPr>
      <w:r>
        <w:rPr>
          <w:rFonts w:ascii="Calibri" w:hAnsi="Calibri" w:cs="Calibri"/>
        </w:rPr>
        <w:t>Teléfono para el llamamiento: ………………………</w:t>
      </w:r>
    </w:p>
    <w:p w14:paraId="16BAD57D" w14:textId="77777777" w:rsidR="00321587" w:rsidRDefault="00321587" w:rsidP="00C70EF8">
      <w:pPr>
        <w:ind w:left="993" w:right="707"/>
        <w:jc w:val="both"/>
      </w:pPr>
      <w:r>
        <w:rPr>
          <w:rFonts w:ascii="Calibri" w:hAnsi="Calibri" w:cs="Calibri"/>
        </w:rPr>
        <w:t>Teléfono de sustitución 1: ……………………….. Teléfono de sustitución 2: ……………………</w:t>
      </w:r>
    </w:p>
    <w:p w14:paraId="189CD296" w14:textId="77777777" w:rsidR="00321587" w:rsidRDefault="00321587" w:rsidP="00C70EF8">
      <w:pPr>
        <w:ind w:left="993" w:right="707"/>
        <w:jc w:val="both"/>
      </w:pPr>
      <w:r>
        <w:rPr>
          <w:rFonts w:ascii="Calibri" w:hAnsi="Calibri" w:cs="Calibri"/>
        </w:rPr>
        <w:t>Domicilio (calle, plaza, número piso): ………………………………………………………………………</w:t>
      </w:r>
    </w:p>
    <w:p w14:paraId="5347847B" w14:textId="77777777" w:rsidR="00321587" w:rsidRDefault="00321587" w:rsidP="00C70EF8">
      <w:pPr>
        <w:ind w:left="993" w:right="707"/>
        <w:jc w:val="both"/>
      </w:pPr>
      <w:r>
        <w:rPr>
          <w:rFonts w:ascii="Calibri" w:hAnsi="Calibri" w:cs="Calibri"/>
        </w:rPr>
        <w:t>Municipio: ……………………….. Código postal: …………….. Provincia: ………………………….…</w:t>
      </w:r>
    </w:p>
    <w:p w14:paraId="79B2412A" w14:textId="77777777" w:rsidR="00321587" w:rsidRDefault="00321587" w:rsidP="00C70EF8">
      <w:pPr>
        <w:ind w:left="993" w:right="707"/>
        <w:jc w:val="both"/>
      </w:pPr>
      <w:r>
        <w:rPr>
          <w:rFonts w:ascii="Calibri" w:hAnsi="Calibri" w:cs="Calibri"/>
        </w:rPr>
        <w:t>Correo electrónico: …………………………………</w:t>
      </w:r>
    </w:p>
    <w:p w14:paraId="467AEA55" w14:textId="77777777" w:rsidR="00321587" w:rsidRDefault="00321587" w:rsidP="00C70EF8">
      <w:pPr>
        <w:ind w:left="993" w:right="707"/>
        <w:rPr>
          <w:rFonts w:ascii="Calibri" w:hAnsi="Calibri" w:cs="Calibri"/>
        </w:rPr>
      </w:pPr>
    </w:p>
    <w:p w14:paraId="747CA54E" w14:textId="77777777" w:rsidR="00321587" w:rsidRDefault="00321587" w:rsidP="00C70EF8">
      <w:pPr>
        <w:ind w:left="993" w:right="707"/>
        <w:jc w:val="both"/>
      </w:pPr>
      <w:r>
        <w:rPr>
          <w:rFonts w:ascii="Calibri" w:hAnsi="Calibri" w:cs="Calibri"/>
          <w:u w:val="single"/>
        </w:rPr>
        <w:t>Documentación que ha de adjuntarse a la instancia:</w:t>
      </w:r>
    </w:p>
    <w:p w14:paraId="6CDE86C9" w14:textId="77777777" w:rsidR="00321587" w:rsidRDefault="00321587" w:rsidP="00C70EF8">
      <w:pPr>
        <w:ind w:left="993" w:right="707"/>
        <w:jc w:val="both"/>
        <w:rPr>
          <w:rFonts w:ascii="Calibri" w:hAnsi="Calibri" w:cs="Calibri"/>
          <w:u w:val="single"/>
        </w:rPr>
      </w:pPr>
    </w:p>
    <w:p w14:paraId="2FE5CB20" w14:textId="77777777" w:rsidR="00321587" w:rsidRDefault="00321587" w:rsidP="00C70EF8">
      <w:pPr>
        <w:pStyle w:val="Prrafodelista"/>
        <w:numPr>
          <w:ilvl w:val="0"/>
          <w:numId w:val="5"/>
        </w:numPr>
        <w:spacing w:after="0" w:line="240" w:lineRule="auto"/>
        <w:ind w:left="993" w:right="707" w:firstLine="0"/>
        <w:jc w:val="both"/>
      </w:pPr>
      <w:r>
        <w:rPr>
          <w:rFonts w:cs="Calibri"/>
        </w:rPr>
        <w:t>Fotocopia simple del DNI o NIE, o documentación equivalente en su caso.</w:t>
      </w:r>
    </w:p>
    <w:p w14:paraId="1DAE5914" w14:textId="77777777" w:rsidR="00321587" w:rsidRDefault="00321587" w:rsidP="00C70EF8">
      <w:pPr>
        <w:pStyle w:val="Prrafodelista"/>
        <w:numPr>
          <w:ilvl w:val="0"/>
          <w:numId w:val="5"/>
        </w:numPr>
        <w:spacing w:after="0" w:line="240" w:lineRule="auto"/>
        <w:ind w:left="993" w:right="707" w:firstLine="0"/>
        <w:jc w:val="both"/>
      </w:pPr>
      <w:r>
        <w:rPr>
          <w:rFonts w:cs="Calibri"/>
        </w:rPr>
        <w:t>Currículum profesional de la persona aspirante, al que deberá acompañar toda la documentación para valorar: titulación, formación y experiencia de acuerdo con la base sexta.</w:t>
      </w:r>
    </w:p>
    <w:p w14:paraId="449C0E8F" w14:textId="77777777" w:rsidR="00321587" w:rsidRDefault="00321587" w:rsidP="00C70EF8">
      <w:pPr>
        <w:pStyle w:val="Prrafodelista"/>
        <w:numPr>
          <w:ilvl w:val="0"/>
          <w:numId w:val="5"/>
        </w:numPr>
        <w:spacing w:after="0" w:line="240" w:lineRule="auto"/>
        <w:ind w:left="993" w:right="707" w:firstLine="0"/>
        <w:jc w:val="both"/>
      </w:pPr>
      <w:r>
        <w:rPr>
          <w:rFonts w:cs="Calibri"/>
        </w:rPr>
        <w:t>Resguardo bancario del abono de XXX euros en la cuenta de XXXXXXXX IBAN, indicando: «Convocatoria de técnico de Gestión» en concepto de tasa por inscripción en las pruebas selectivas del personal al servicio de la Administración Municipal, de acuerdo con lo establecido en la Ordenanza fiscal número XX del Ayuntamiento de Freila, a excepción de las personas solicitantes en situación de desempleo, que deberán acreditar su situación mediante el correspondiente justificante actualizado durante el plazo de presentación de instancias, expedido por el Servicio Público de Empleo. No se admitirá tarjeta de mejora de empleo.</w:t>
      </w:r>
    </w:p>
    <w:p w14:paraId="31E769EE" w14:textId="77777777" w:rsidR="00321587" w:rsidRDefault="00321587" w:rsidP="00C70EF8">
      <w:pPr>
        <w:pStyle w:val="Prrafodelista"/>
        <w:numPr>
          <w:ilvl w:val="0"/>
          <w:numId w:val="5"/>
        </w:numPr>
        <w:spacing w:after="0" w:line="240" w:lineRule="auto"/>
        <w:ind w:left="993" w:right="707" w:firstLine="0"/>
        <w:jc w:val="both"/>
      </w:pPr>
      <w:r>
        <w:rPr>
          <w:rFonts w:cs="Calibri"/>
        </w:rPr>
        <w:t>Declaración responsable conforme al modelo que figura como anexo IV de estas bases.</w:t>
      </w:r>
    </w:p>
    <w:p w14:paraId="15D78B1B" w14:textId="77777777" w:rsidR="00321587" w:rsidRDefault="00321587" w:rsidP="00C70EF8">
      <w:pPr>
        <w:pStyle w:val="Prrafodelista"/>
        <w:numPr>
          <w:ilvl w:val="0"/>
          <w:numId w:val="5"/>
        </w:numPr>
        <w:spacing w:after="0" w:line="240" w:lineRule="auto"/>
        <w:ind w:left="993" w:right="707" w:firstLine="0"/>
        <w:jc w:val="both"/>
      </w:pPr>
      <w:r>
        <w:rPr>
          <w:rFonts w:cs="Calibri"/>
        </w:rPr>
        <w:t>Documento de auto baremación conforme al modelo que figura como anexo III de las presentes bases.</w:t>
      </w:r>
    </w:p>
    <w:p w14:paraId="090054C4" w14:textId="77777777" w:rsidR="00321587" w:rsidRDefault="00321587" w:rsidP="00C70EF8">
      <w:pPr>
        <w:ind w:left="993" w:right="707"/>
        <w:jc w:val="both"/>
        <w:rPr>
          <w:rFonts w:ascii="Calibri" w:hAnsi="Calibri" w:cs="Calibri"/>
        </w:rPr>
      </w:pPr>
    </w:p>
    <w:p w14:paraId="6CC0A164" w14:textId="77777777" w:rsidR="00321587" w:rsidRDefault="00321587" w:rsidP="00C70EF8">
      <w:pPr>
        <w:ind w:left="993" w:right="707"/>
        <w:jc w:val="both"/>
      </w:pPr>
      <w:r>
        <w:rPr>
          <w:rFonts w:ascii="Calibri" w:hAnsi="Calibri" w:cs="Calibri"/>
        </w:rPr>
        <w:t>La persona abajo firmante declara que son ciertos los datos consignados en ella, y que reúne las condiciones exigidas en las bases de la presente convocatoria para participar como aspirante a la misma, y solicita ser admitida en las pruebas selectivas a que se refiere la presente instancia mediante la presentación de esta solicitud y de los documentos que la acompañan en tiempo y forma, aceptando incondicionalmente las bases reguladoras del  presente proceso de selección.</w:t>
      </w:r>
    </w:p>
    <w:p w14:paraId="34FC7064" w14:textId="77777777" w:rsidR="00321587" w:rsidRDefault="00321587" w:rsidP="00C70EF8">
      <w:pPr>
        <w:ind w:left="993" w:right="707"/>
        <w:rPr>
          <w:rFonts w:ascii="Calibri" w:hAnsi="Calibri" w:cs="Calibri"/>
        </w:rPr>
      </w:pPr>
    </w:p>
    <w:p w14:paraId="537077EE" w14:textId="77777777" w:rsidR="00321587" w:rsidRDefault="00321587" w:rsidP="00C70EF8">
      <w:pPr>
        <w:ind w:left="993" w:right="707"/>
        <w:rPr>
          <w:rFonts w:ascii="Calibri" w:hAnsi="Calibri" w:cs="Calibri"/>
        </w:rPr>
      </w:pPr>
    </w:p>
    <w:p w14:paraId="1CB5C9DE" w14:textId="77777777" w:rsidR="00321587" w:rsidRDefault="00321587" w:rsidP="00C70EF8">
      <w:pPr>
        <w:ind w:left="993" w:right="707"/>
        <w:jc w:val="center"/>
      </w:pPr>
      <w:r>
        <w:rPr>
          <w:rFonts w:ascii="Calibri" w:hAnsi="Calibri" w:cs="Calibri"/>
        </w:rPr>
        <w:t>………………..……, a …… de ……………..… de 2023</w:t>
      </w:r>
    </w:p>
    <w:p w14:paraId="050E0C6A" w14:textId="77777777" w:rsidR="00321587" w:rsidRDefault="00321587" w:rsidP="00C70EF8">
      <w:pPr>
        <w:ind w:left="993" w:right="707"/>
        <w:jc w:val="center"/>
        <w:rPr>
          <w:rFonts w:ascii="Calibri" w:hAnsi="Calibri" w:cs="Calibri"/>
        </w:rPr>
      </w:pPr>
    </w:p>
    <w:p w14:paraId="06FEEBEB" w14:textId="77777777" w:rsidR="00321587" w:rsidRDefault="00321587" w:rsidP="00C70EF8">
      <w:pPr>
        <w:ind w:left="993" w:right="707"/>
        <w:jc w:val="center"/>
        <w:rPr>
          <w:rFonts w:ascii="Calibri" w:hAnsi="Calibri" w:cs="Calibri"/>
        </w:rPr>
      </w:pPr>
    </w:p>
    <w:p w14:paraId="7CAD4CB1" w14:textId="77777777" w:rsidR="00321587" w:rsidRDefault="00321587" w:rsidP="00C70EF8">
      <w:pPr>
        <w:ind w:left="993" w:right="707"/>
        <w:jc w:val="center"/>
      </w:pPr>
      <w:r>
        <w:rPr>
          <w:rFonts w:ascii="Calibri" w:hAnsi="Calibri" w:cs="Calibri"/>
        </w:rPr>
        <w:t>(Firma).</w:t>
      </w:r>
    </w:p>
    <w:p w14:paraId="1F641698" w14:textId="77777777" w:rsidR="00321587" w:rsidRDefault="00321587" w:rsidP="00C70EF8">
      <w:pPr>
        <w:ind w:left="993" w:right="707"/>
        <w:rPr>
          <w:rFonts w:ascii="Calibri" w:hAnsi="Calibri" w:cs="Calibri"/>
        </w:rPr>
      </w:pPr>
    </w:p>
    <w:p w14:paraId="5DC37519" w14:textId="77777777" w:rsidR="00321587" w:rsidRDefault="00321587" w:rsidP="00C70EF8">
      <w:pPr>
        <w:ind w:left="993" w:right="707"/>
      </w:pPr>
      <w:r>
        <w:rPr>
          <w:rFonts w:ascii="Calibri" w:hAnsi="Calibri" w:cs="Calibri"/>
          <w:b/>
        </w:rPr>
        <w:t>SR. ALCALDE-PRESIDENTE DEL AYUNTAMIENTO DE FREILA.</w:t>
      </w:r>
    </w:p>
    <w:p w14:paraId="2E701C8C" w14:textId="77777777" w:rsidR="00321587" w:rsidRDefault="00321587" w:rsidP="00C70EF8">
      <w:pPr>
        <w:ind w:left="993" w:right="707"/>
        <w:jc w:val="both"/>
        <w:rPr>
          <w:rFonts w:ascii="Calibri" w:hAnsi="Calibri" w:cs="Calibri"/>
          <w:b/>
          <w:u w:val="single"/>
        </w:rPr>
      </w:pPr>
    </w:p>
    <w:p w14:paraId="1E03DFE2" w14:textId="77777777" w:rsidR="00321587" w:rsidRDefault="00321587" w:rsidP="00C70EF8">
      <w:pPr>
        <w:ind w:left="993" w:right="707"/>
        <w:jc w:val="both"/>
      </w:pPr>
      <w:r>
        <w:rPr>
          <w:rFonts w:ascii="Calibri" w:hAnsi="Calibri" w:cs="Calibri"/>
          <w:u w:val="single"/>
        </w:rPr>
        <w:t>Información sobre protección de datos:</w:t>
      </w:r>
    </w:p>
    <w:p w14:paraId="15B09D59" w14:textId="77777777" w:rsidR="00321587" w:rsidRDefault="00321587" w:rsidP="00C70EF8">
      <w:pPr>
        <w:ind w:left="993" w:right="707"/>
        <w:jc w:val="both"/>
      </w:pPr>
      <w:r>
        <w:rPr>
          <w:rFonts w:ascii="Calibri" w:hAnsi="Calibri" w:cs="Calibri"/>
        </w:rPr>
        <w:t>Sus datos personales serán usados para nuestra relación y poder prestarle nuestros servicios propios como Administración Local. Puede ejercitar sus derechos de protección de datos realizando una solicitud escrita a nuestra dirección, junto con una fotocopia de su DNI: Ayuntamiento de Freila, (Dirección). Dirección de contacto con nuestro delegado de Protección de Datos:  xxxxxxxxxxx. Más información en nuestra web www.com y en nuestras dependencias.</w:t>
      </w:r>
    </w:p>
    <w:p w14:paraId="3391144F" w14:textId="77777777" w:rsidR="00321587" w:rsidRDefault="00321587" w:rsidP="00C70EF8">
      <w:pPr>
        <w:pStyle w:val="HTMLconformatoprevio"/>
        <w:tabs>
          <w:tab w:val="clear" w:pos="916"/>
          <w:tab w:val="clear" w:pos="1832"/>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993" w:right="707"/>
        <w:contextualSpacing/>
        <w:jc w:val="both"/>
        <w:rPr>
          <w:rFonts w:ascii="Calibri" w:hAnsi="Calibri" w:cs="Calibri"/>
          <w:sz w:val="24"/>
          <w:szCs w:val="24"/>
        </w:rPr>
      </w:pPr>
    </w:p>
    <w:p w14:paraId="5FC4DE48" w14:textId="77777777" w:rsidR="00321587" w:rsidRDefault="00321587" w:rsidP="00C70EF8">
      <w:pPr>
        <w:ind w:left="993" w:right="707"/>
        <w:jc w:val="center"/>
      </w:pPr>
      <w:bookmarkStart w:id="2" w:name="_Hlk140047313"/>
      <w:r>
        <w:rPr>
          <w:rFonts w:ascii="Calibri" w:hAnsi="Calibri" w:cs="Calibri"/>
          <w:b/>
        </w:rPr>
        <w:t>ANEXO III</w:t>
      </w:r>
    </w:p>
    <w:p w14:paraId="1E906A38" w14:textId="77777777" w:rsidR="00321587" w:rsidRDefault="00321587" w:rsidP="00C70EF8">
      <w:pPr>
        <w:ind w:left="993" w:right="707"/>
        <w:jc w:val="center"/>
        <w:rPr>
          <w:rFonts w:ascii="Calibri" w:hAnsi="Calibri" w:cs="Calibri"/>
          <w:b/>
        </w:rPr>
      </w:pPr>
    </w:p>
    <w:p w14:paraId="254795B3" w14:textId="77777777" w:rsidR="00321587" w:rsidRDefault="00321587" w:rsidP="00C70EF8">
      <w:pPr>
        <w:ind w:left="993" w:right="707"/>
        <w:jc w:val="center"/>
      </w:pPr>
      <w:r>
        <w:rPr>
          <w:rFonts w:ascii="Calibri" w:hAnsi="Calibri" w:cs="Calibri"/>
          <w:b/>
        </w:rPr>
        <w:t>Documento de autobaremación</w:t>
      </w:r>
    </w:p>
    <w:p w14:paraId="4646C613" w14:textId="77777777" w:rsidR="00321587" w:rsidRDefault="00321587" w:rsidP="00C70EF8">
      <w:pPr>
        <w:ind w:left="993" w:right="707"/>
        <w:jc w:val="center"/>
        <w:rPr>
          <w:rFonts w:ascii="Calibri" w:hAnsi="Calibri" w:cs="Calibri"/>
          <w:b/>
        </w:rPr>
      </w:pPr>
    </w:p>
    <w:p w14:paraId="24299CC6" w14:textId="77777777" w:rsidR="00321587" w:rsidRDefault="00321587" w:rsidP="00C70EF8">
      <w:pPr>
        <w:ind w:left="993" w:right="707"/>
        <w:jc w:val="both"/>
      </w:pPr>
      <w:r>
        <w:rPr>
          <w:rFonts w:ascii="Calibri" w:hAnsi="Calibri" w:cs="Calibri"/>
        </w:rPr>
        <w:t>D/Dª……………………………………………………, con DNI…………………, declara que los datos consignados en el presente Anexo II son ciertos, conforme a lo establecido en la base novena de la presente convocatoria, asumiendo en caso contrario las responsabilidades a que diera lugar.</w:t>
      </w:r>
    </w:p>
    <w:p w14:paraId="6B70118C" w14:textId="505AFEA5" w:rsidR="00321587" w:rsidRDefault="00321587" w:rsidP="00C70EF8">
      <w:pPr>
        <w:tabs>
          <w:tab w:val="left" w:pos="6645"/>
        </w:tabs>
        <w:ind w:left="993" w:right="707"/>
      </w:pPr>
      <w:r>
        <w:rPr>
          <w:rFonts w:ascii="Calibri" w:hAnsi="Calibri" w:cs="Calibri"/>
        </w:rPr>
        <w:t xml:space="preserve">1. Valoración de la Experiencia Profesional: Puntuación máxima </w:t>
      </w:r>
      <w:r w:rsidR="00F0410D">
        <w:rPr>
          <w:rFonts w:ascii="Calibri" w:hAnsi="Calibri" w:cs="Calibri"/>
        </w:rPr>
        <w:t>35</w:t>
      </w:r>
      <w:r>
        <w:rPr>
          <w:rFonts w:ascii="Calibri" w:hAnsi="Calibri" w:cs="Calibri"/>
        </w:rPr>
        <w:t xml:space="preserve"> puntos.</w:t>
      </w:r>
    </w:p>
    <w:p w14:paraId="455E1BD9" w14:textId="52FC5AEE" w:rsidR="00321587" w:rsidRDefault="00321587" w:rsidP="00C70EF8">
      <w:pPr>
        <w:pStyle w:val="Prrafodelista"/>
        <w:numPr>
          <w:ilvl w:val="0"/>
          <w:numId w:val="1"/>
        </w:numPr>
        <w:ind w:left="993" w:right="707" w:firstLine="0"/>
      </w:pPr>
      <w:r>
        <w:rPr>
          <w:rFonts w:cs="Calibri"/>
        </w:rPr>
        <w:t>Por servicios prestados de igual</w:t>
      </w:r>
      <w:r w:rsidR="00661DE1">
        <w:rPr>
          <w:rFonts w:cs="Calibri"/>
        </w:rPr>
        <w:t xml:space="preserve"> o similar</w:t>
      </w:r>
      <w:r>
        <w:rPr>
          <w:rFonts w:cs="Calibri"/>
        </w:rPr>
        <w:t xml:space="preserve"> contenido......... </w:t>
      </w:r>
      <w:r w:rsidR="00F0410D">
        <w:rPr>
          <w:rFonts w:cs="Calibri"/>
        </w:rPr>
        <w:t>1</w:t>
      </w:r>
      <w:r>
        <w:rPr>
          <w:rFonts w:cs="Calibri"/>
        </w:rPr>
        <w:t xml:space="preserve"> punto por cada mes completo.</w:t>
      </w:r>
    </w:p>
    <w:p w14:paraId="465F3490" w14:textId="41992D86" w:rsidR="00321587" w:rsidRDefault="00321587" w:rsidP="00C70EF8">
      <w:pPr>
        <w:pStyle w:val="Prrafodelista"/>
        <w:numPr>
          <w:ilvl w:val="0"/>
          <w:numId w:val="1"/>
        </w:numPr>
        <w:ind w:left="993" w:right="707" w:firstLine="0"/>
      </w:pPr>
      <w:r>
        <w:rPr>
          <w:rFonts w:cs="Calibri"/>
        </w:rPr>
        <w:t xml:space="preserve">Por servicios prestados </w:t>
      </w:r>
      <w:r w:rsidR="00661DE1">
        <w:rPr>
          <w:rFonts w:cs="Calibri"/>
        </w:rPr>
        <w:t>a tiempo parcial de igual o</w:t>
      </w:r>
      <w:r>
        <w:rPr>
          <w:rFonts w:cs="Calibri"/>
        </w:rPr>
        <w:t xml:space="preserve"> similar contenido …... 0,</w:t>
      </w:r>
      <w:r w:rsidR="00F0410D">
        <w:rPr>
          <w:rFonts w:cs="Calibri"/>
        </w:rPr>
        <w:t>25</w:t>
      </w:r>
      <w:r>
        <w:rPr>
          <w:rFonts w:cs="Calibri"/>
        </w:rPr>
        <w:t xml:space="preserve"> punto por cada </w:t>
      </w:r>
      <w:r w:rsidR="00661DE1">
        <w:rPr>
          <w:rFonts w:cs="Calibri"/>
        </w:rPr>
        <w:t>semana completa</w:t>
      </w:r>
      <w:r>
        <w:rPr>
          <w:rFonts w:cs="Calibri"/>
        </w:rPr>
        <w:t>.</w:t>
      </w:r>
    </w:p>
    <w:p w14:paraId="4D706542" w14:textId="77777777" w:rsidR="00321587" w:rsidRDefault="00321587" w:rsidP="00C70EF8">
      <w:pPr>
        <w:pStyle w:val="Prrafodelista"/>
        <w:numPr>
          <w:ilvl w:val="0"/>
          <w:numId w:val="1"/>
        </w:numPr>
        <w:spacing w:after="0" w:line="240" w:lineRule="auto"/>
        <w:ind w:left="993" w:right="707" w:firstLine="0"/>
      </w:pPr>
      <w:r>
        <w:rPr>
          <w:rFonts w:cs="Calibri"/>
        </w:rPr>
        <w:t>Tratándose de contrato a tiempo parcial o trabajador fijo discontinuo, la puntuación se computará proporcionalmente al tiempo realmente trabajado, a razón del número de días cotizados que figuren en el certificado de vida laboral. Los periodos de servicios prestados inferiores a un mes serán prorrateados.</w:t>
      </w:r>
    </w:p>
    <w:p w14:paraId="6BE972DC" w14:textId="77777777" w:rsidR="00321587" w:rsidRDefault="00321587" w:rsidP="00C70EF8">
      <w:pPr>
        <w:pStyle w:val="Prrafodelista"/>
        <w:spacing w:after="0" w:line="240" w:lineRule="auto"/>
        <w:ind w:left="993" w:right="707"/>
        <w:rPr>
          <w:rFonts w:cs="Calibri"/>
        </w:rPr>
      </w:pPr>
    </w:p>
    <w:tbl>
      <w:tblPr>
        <w:tblW w:w="0" w:type="auto"/>
        <w:tblInd w:w="75" w:type="dxa"/>
        <w:tblLayout w:type="fixed"/>
        <w:tblCellMar>
          <w:left w:w="70" w:type="dxa"/>
          <w:right w:w="70" w:type="dxa"/>
        </w:tblCellMar>
        <w:tblLook w:val="0000" w:firstRow="0" w:lastRow="0" w:firstColumn="0" w:lastColumn="0" w:noHBand="0" w:noVBand="0"/>
      </w:tblPr>
      <w:tblGrid>
        <w:gridCol w:w="2560"/>
        <w:gridCol w:w="1600"/>
        <w:gridCol w:w="1500"/>
        <w:gridCol w:w="1306"/>
        <w:gridCol w:w="1200"/>
      </w:tblGrid>
      <w:tr w:rsidR="00321587" w14:paraId="6630ED16" w14:textId="77777777" w:rsidTr="003B0E55">
        <w:trPr>
          <w:trHeight w:val="1275"/>
        </w:trPr>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8529C" w14:textId="77777777" w:rsidR="00321587" w:rsidRDefault="00321587" w:rsidP="00C70EF8">
            <w:pPr>
              <w:ind w:left="993" w:right="707"/>
              <w:jc w:val="center"/>
            </w:pPr>
            <w:r>
              <w:rPr>
                <w:rFonts w:ascii="Calibri" w:hAnsi="Calibri" w:cs="Calibri"/>
                <w:b/>
                <w:color w:val="000000"/>
                <w:sz w:val="20"/>
                <w:szCs w:val="20"/>
              </w:rPr>
              <w:t>ADMINISTRACIÓN</w:t>
            </w:r>
          </w:p>
        </w:tc>
        <w:tc>
          <w:tcPr>
            <w:tcW w:w="1600" w:type="dxa"/>
            <w:tcBorders>
              <w:top w:val="single" w:sz="4" w:space="0" w:color="000000"/>
              <w:bottom w:val="single" w:sz="4" w:space="0" w:color="000000"/>
              <w:right w:val="single" w:sz="4" w:space="0" w:color="000000"/>
            </w:tcBorders>
            <w:shd w:val="clear" w:color="auto" w:fill="auto"/>
            <w:vAlign w:val="center"/>
          </w:tcPr>
          <w:p w14:paraId="6CB63211" w14:textId="77777777" w:rsidR="00321587" w:rsidRDefault="00321587" w:rsidP="00C70EF8">
            <w:pPr>
              <w:ind w:left="993" w:right="707"/>
              <w:jc w:val="center"/>
            </w:pPr>
            <w:r>
              <w:rPr>
                <w:rFonts w:ascii="Calibri" w:hAnsi="Calibri" w:cs="Calibri"/>
                <w:b/>
                <w:color w:val="000000"/>
                <w:sz w:val="20"/>
                <w:szCs w:val="20"/>
              </w:rPr>
              <w:t>INTERVALO FECHAS</w:t>
            </w:r>
          </w:p>
        </w:tc>
        <w:tc>
          <w:tcPr>
            <w:tcW w:w="1500" w:type="dxa"/>
            <w:tcBorders>
              <w:top w:val="single" w:sz="4" w:space="0" w:color="000000"/>
              <w:bottom w:val="single" w:sz="4" w:space="0" w:color="000000"/>
              <w:right w:val="single" w:sz="4" w:space="0" w:color="000000"/>
            </w:tcBorders>
            <w:shd w:val="clear" w:color="auto" w:fill="auto"/>
            <w:vAlign w:val="center"/>
          </w:tcPr>
          <w:p w14:paraId="24AB98B5" w14:textId="77777777" w:rsidR="00321587" w:rsidRDefault="00321587" w:rsidP="00C70EF8">
            <w:pPr>
              <w:ind w:left="993" w:right="707"/>
              <w:jc w:val="center"/>
            </w:pPr>
            <w:r>
              <w:rPr>
                <w:rFonts w:ascii="Calibri" w:hAnsi="Calibri" w:cs="Calibri"/>
                <w:b/>
                <w:color w:val="000000"/>
                <w:sz w:val="20"/>
                <w:szCs w:val="20"/>
              </w:rPr>
              <w:t>TIEMPO DE SERVICIOS PRESTADOS EN NÚMERO DE MESES</w:t>
            </w:r>
          </w:p>
        </w:tc>
        <w:tc>
          <w:tcPr>
            <w:tcW w:w="1306" w:type="dxa"/>
            <w:tcBorders>
              <w:top w:val="single" w:sz="4" w:space="0" w:color="000000"/>
              <w:bottom w:val="single" w:sz="4" w:space="0" w:color="000000"/>
              <w:right w:val="single" w:sz="4" w:space="0" w:color="000000"/>
            </w:tcBorders>
            <w:shd w:val="clear" w:color="auto" w:fill="auto"/>
            <w:vAlign w:val="center"/>
          </w:tcPr>
          <w:p w14:paraId="660E2C32" w14:textId="77777777" w:rsidR="00321587" w:rsidRDefault="00321587" w:rsidP="00C70EF8">
            <w:pPr>
              <w:ind w:left="993" w:right="707"/>
              <w:jc w:val="center"/>
            </w:pPr>
            <w:r>
              <w:rPr>
                <w:rFonts w:ascii="Calibri" w:hAnsi="Calibri" w:cs="Calibri"/>
                <w:b/>
                <w:color w:val="000000"/>
                <w:sz w:val="20"/>
                <w:szCs w:val="20"/>
              </w:rPr>
              <w:t>BAREMACIÓN</w:t>
            </w:r>
          </w:p>
        </w:tc>
        <w:tc>
          <w:tcPr>
            <w:tcW w:w="1200" w:type="dxa"/>
            <w:tcBorders>
              <w:top w:val="single" w:sz="4" w:space="0" w:color="000000"/>
              <w:bottom w:val="single" w:sz="4" w:space="0" w:color="000000"/>
              <w:right w:val="single" w:sz="4" w:space="0" w:color="000000"/>
            </w:tcBorders>
            <w:shd w:val="clear" w:color="auto" w:fill="auto"/>
            <w:vAlign w:val="center"/>
          </w:tcPr>
          <w:p w14:paraId="48C26F34" w14:textId="77777777" w:rsidR="00321587" w:rsidRDefault="00321587" w:rsidP="00C70EF8">
            <w:pPr>
              <w:ind w:left="993" w:right="707"/>
              <w:jc w:val="center"/>
            </w:pPr>
            <w:r>
              <w:rPr>
                <w:rFonts w:ascii="Calibri" w:hAnsi="Calibri" w:cs="Calibri"/>
                <w:b/>
                <w:color w:val="000000"/>
                <w:sz w:val="20"/>
                <w:szCs w:val="20"/>
              </w:rPr>
              <w:t>TOTAL</w:t>
            </w:r>
          </w:p>
        </w:tc>
      </w:tr>
      <w:tr w:rsidR="00321587" w14:paraId="65D3E3DA" w14:textId="77777777" w:rsidTr="003B0E55">
        <w:trPr>
          <w:trHeight w:val="300"/>
        </w:trPr>
        <w:tc>
          <w:tcPr>
            <w:tcW w:w="2560" w:type="dxa"/>
            <w:tcBorders>
              <w:left w:val="single" w:sz="4" w:space="0" w:color="000000"/>
              <w:bottom w:val="single" w:sz="4" w:space="0" w:color="000000"/>
              <w:right w:val="single" w:sz="4" w:space="0" w:color="000000"/>
            </w:tcBorders>
            <w:shd w:val="clear" w:color="auto" w:fill="auto"/>
            <w:vAlign w:val="bottom"/>
          </w:tcPr>
          <w:p w14:paraId="7E0464F7" w14:textId="77777777" w:rsidR="00321587" w:rsidRDefault="00321587" w:rsidP="00C70EF8">
            <w:pPr>
              <w:ind w:left="993" w:right="707"/>
            </w:pPr>
            <w:r>
              <w:rPr>
                <w:rFonts w:ascii="Calibri" w:hAnsi="Calibri" w:cs="Calibri"/>
                <w:color w:val="000000"/>
              </w:rPr>
              <w:t> </w:t>
            </w:r>
          </w:p>
        </w:tc>
        <w:tc>
          <w:tcPr>
            <w:tcW w:w="1600" w:type="dxa"/>
            <w:tcBorders>
              <w:bottom w:val="single" w:sz="4" w:space="0" w:color="000000"/>
              <w:right w:val="single" w:sz="4" w:space="0" w:color="000000"/>
            </w:tcBorders>
            <w:shd w:val="clear" w:color="auto" w:fill="auto"/>
            <w:vAlign w:val="bottom"/>
          </w:tcPr>
          <w:p w14:paraId="09A2613A" w14:textId="77777777" w:rsidR="00321587" w:rsidRDefault="00321587" w:rsidP="00C70EF8">
            <w:pPr>
              <w:ind w:left="993" w:right="707"/>
            </w:pPr>
            <w:r>
              <w:rPr>
                <w:rFonts w:ascii="Calibri" w:hAnsi="Calibri" w:cs="Calibri"/>
                <w:color w:val="000000"/>
              </w:rPr>
              <w:t> </w:t>
            </w:r>
          </w:p>
        </w:tc>
        <w:tc>
          <w:tcPr>
            <w:tcW w:w="1500" w:type="dxa"/>
            <w:tcBorders>
              <w:bottom w:val="single" w:sz="4" w:space="0" w:color="000000"/>
              <w:right w:val="single" w:sz="4" w:space="0" w:color="000000"/>
            </w:tcBorders>
            <w:shd w:val="clear" w:color="auto" w:fill="auto"/>
            <w:vAlign w:val="bottom"/>
          </w:tcPr>
          <w:p w14:paraId="3578AD89" w14:textId="77777777" w:rsidR="00321587" w:rsidRDefault="00321587" w:rsidP="00C70EF8">
            <w:pPr>
              <w:ind w:left="993" w:right="707"/>
            </w:pPr>
            <w:r>
              <w:rPr>
                <w:rFonts w:ascii="Calibri" w:hAnsi="Calibri" w:cs="Calibri"/>
                <w:color w:val="000000"/>
              </w:rPr>
              <w:t> </w:t>
            </w:r>
          </w:p>
        </w:tc>
        <w:tc>
          <w:tcPr>
            <w:tcW w:w="1306" w:type="dxa"/>
            <w:tcBorders>
              <w:bottom w:val="single" w:sz="4" w:space="0" w:color="000000"/>
              <w:right w:val="single" w:sz="4" w:space="0" w:color="000000"/>
            </w:tcBorders>
            <w:shd w:val="clear" w:color="auto" w:fill="auto"/>
            <w:vAlign w:val="bottom"/>
          </w:tcPr>
          <w:p w14:paraId="71A634D6" w14:textId="77777777" w:rsidR="00321587" w:rsidRDefault="00321587" w:rsidP="00C70EF8">
            <w:pPr>
              <w:ind w:left="993" w:right="707"/>
            </w:pPr>
            <w:r>
              <w:rPr>
                <w:rFonts w:ascii="Calibri" w:hAnsi="Calibri" w:cs="Calibri"/>
                <w:color w:val="000000"/>
              </w:rPr>
              <w:t> </w:t>
            </w:r>
          </w:p>
        </w:tc>
        <w:tc>
          <w:tcPr>
            <w:tcW w:w="1200" w:type="dxa"/>
            <w:tcBorders>
              <w:bottom w:val="single" w:sz="4" w:space="0" w:color="000000"/>
              <w:right w:val="single" w:sz="4" w:space="0" w:color="000000"/>
            </w:tcBorders>
            <w:shd w:val="clear" w:color="auto" w:fill="auto"/>
            <w:vAlign w:val="bottom"/>
          </w:tcPr>
          <w:p w14:paraId="1045EE4E" w14:textId="77777777" w:rsidR="00321587" w:rsidRDefault="00321587" w:rsidP="00C70EF8">
            <w:pPr>
              <w:ind w:left="993" w:right="707"/>
            </w:pPr>
            <w:r>
              <w:rPr>
                <w:rFonts w:ascii="Calibri" w:hAnsi="Calibri" w:cs="Calibri"/>
                <w:color w:val="000000"/>
              </w:rPr>
              <w:t> </w:t>
            </w:r>
          </w:p>
        </w:tc>
      </w:tr>
      <w:tr w:rsidR="00321587" w14:paraId="70F5B609" w14:textId="77777777" w:rsidTr="003B0E55">
        <w:trPr>
          <w:trHeight w:val="300"/>
        </w:trPr>
        <w:tc>
          <w:tcPr>
            <w:tcW w:w="2560" w:type="dxa"/>
            <w:tcBorders>
              <w:left w:val="single" w:sz="4" w:space="0" w:color="000000"/>
              <w:bottom w:val="single" w:sz="4" w:space="0" w:color="000000"/>
              <w:right w:val="single" w:sz="4" w:space="0" w:color="000000"/>
            </w:tcBorders>
            <w:shd w:val="clear" w:color="auto" w:fill="auto"/>
            <w:vAlign w:val="bottom"/>
          </w:tcPr>
          <w:p w14:paraId="0CD900E8" w14:textId="77777777" w:rsidR="00321587" w:rsidRDefault="00321587" w:rsidP="00C70EF8">
            <w:pPr>
              <w:ind w:left="993" w:right="707"/>
            </w:pPr>
            <w:r>
              <w:rPr>
                <w:rFonts w:ascii="Calibri" w:hAnsi="Calibri" w:cs="Calibri"/>
                <w:color w:val="000000"/>
              </w:rPr>
              <w:t> </w:t>
            </w:r>
          </w:p>
        </w:tc>
        <w:tc>
          <w:tcPr>
            <w:tcW w:w="1600" w:type="dxa"/>
            <w:tcBorders>
              <w:bottom w:val="single" w:sz="4" w:space="0" w:color="000000"/>
              <w:right w:val="single" w:sz="4" w:space="0" w:color="000000"/>
            </w:tcBorders>
            <w:shd w:val="clear" w:color="auto" w:fill="auto"/>
            <w:vAlign w:val="bottom"/>
          </w:tcPr>
          <w:p w14:paraId="7C048E88" w14:textId="77777777" w:rsidR="00321587" w:rsidRDefault="00321587" w:rsidP="00C70EF8">
            <w:pPr>
              <w:ind w:left="993" w:right="707"/>
            </w:pPr>
            <w:r>
              <w:rPr>
                <w:rFonts w:ascii="Calibri" w:hAnsi="Calibri" w:cs="Calibri"/>
                <w:color w:val="000000"/>
              </w:rPr>
              <w:t> </w:t>
            </w:r>
          </w:p>
        </w:tc>
        <w:tc>
          <w:tcPr>
            <w:tcW w:w="1500" w:type="dxa"/>
            <w:tcBorders>
              <w:bottom w:val="single" w:sz="4" w:space="0" w:color="000000"/>
              <w:right w:val="single" w:sz="4" w:space="0" w:color="000000"/>
            </w:tcBorders>
            <w:shd w:val="clear" w:color="auto" w:fill="auto"/>
            <w:vAlign w:val="bottom"/>
          </w:tcPr>
          <w:p w14:paraId="55DCF7D5" w14:textId="77777777" w:rsidR="00321587" w:rsidRDefault="00321587" w:rsidP="00C70EF8">
            <w:pPr>
              <w:ind w:left="993" w:right="707"/>
            </w:pPr>
            <w:r>
              <w:rPr>
                <w:rFonts w:ascii="Calibri" w:hAnsi="Calibri" w:cs="Calibri"/>
                <w:color w:val="000000"/>
              </w:rPr>
              <w:t> </w:t>
            </w:r>
          </w:p>
        </w:tc>
        <w:tc>
          <w:tcPr>
            <w:tcW w:w="1306" w:type="dxa"/>
            <w:tcBorders>
              <w:bottom w:val="single" w:sz="4" w:space="0" w:color="000000"/>
              <w:right w:val="single" w:sz="4" w:space="0" w:color="000000"/>
            </w:tcBorders>
            <w:shd w:val="clear" w:color="auto" w:fill="auto"/>
            <w:vAlign w:val="bottom"/>
          </w:tcPr>
          <w:p w14:paraId="191C8D1C" w14:textId="77777777" w:rsidR="00321587" w:rsidRDefault="00321587" w:rsidP="00C70EF8">
            <w:pPr>
              <w:ind w:left="993" w:right="707"/>
            </w:pPr>
            <w:r>
              <w:rPr>
                <w:rFonts w:ascii="Calibri" w:hAnsi="Calibri" w:cs="Calibri"/>
                <w:color w:val="000000"/>
              </w:rPr>
              <w:t> </w:t>
            </w:r>
          </w:p>
        </w:tc>
        <w:tc>
          <w:tcPr>
            <w:tcW w:w="1200" w:type="dxa"/>
            <w:tcBorders>
              <w:bottom w:val="single" w:sz="4" w:space="0" w:color="000000"/>
              <w:right w:val="single" w:sz="4" w:space="0" w:color="000000"/>
            </w:tcBorders>
            <w:shd w:val="clear" w:color="auto" w:fill="auto"/>
            <w:vAlign w:val="bottom"/>
          </w:tcPr>
          <w:p w14:paraId="775E1FC5" w14:textId="77777777" w:rsidR="00321587" w:rsidRDefault="00321587" w:rsidP="00C70EF8">
            <w:pPr>
              <w:ind w:left="993" w:right="707"/>
            </w:pPr>
            <w:r>
              <w:rPr>
                <w:rFonts w:ascii="Calibri" w:hAnsi="Calibri" w:cs="Calibri"/>
                <w:color w:val="000000"/>
              </w:rPr>
              <w:t> </w:t>
            </w:r>
          </w:p>
        </w:tc>
      </w:tr>
      <w:tr w:rsidR="00321587" w14:paraId="4E130704" w14:textId="77777777" w:rsidTr="003B0E55">
        <w:trPr>
          <w:trHeight w:val="300"/>
        </w:trPr>
        <w:tc>
          <w:tcPr>
            <w:tcW w:w="2560" w:type="dxa"/>
            <w:tcBorders>
              <w:left w:val="single" w:sz="4" w:space="0" w:color="000000"/>
              <w:bottom w:val="single" w:sz="4" w:space="0" w:color="000000"/>
              <w:right w:val="single" w:sz="4" w:space="0" w:color="000000"/>
            </w:tcBorders>
            <w:shd w:val="clear" w:color="auto" w:fill="auto"/>
            <w:vAlign w:val="bottom"/>
          </w:tcPr>
          <w:p w14:paraId="1D555FA6" w14:textId="77777777" w:rsidR="00321587" w:rsidRDefault="00321587" w:rsidP="00C70EF8">
            <w:pPr>
              <w:ind w:left="993" w:right="707"/>
            </w:pPr>
            <w:r>
              <w:rPr>
                <w:rFonts w:ascii="Calibri" w:hAnsi="Calibri" w:cs="Calibri"/>
                <w:color w:val="000000"/>
              </w:rPr>
              <w:t> </w:t>
            </w:r>
          </w:p>
        </w:tc>
        <w:tc>
          <w:tcPr>
            <w:tcW w:w="1600" w:type="dxa"/>
            <w:tcBorders>
              <w:bottom w:val="single" w:sz="4" w:space="0" w:color="000000"/>
              <w:right w:val="single" w:sz="4" w:space="0" w:color="000000"/>
            </w:tcBorders>
            <w:shd w:val="clear" w:color="auto" w:fill="auto"/>
            <w:vAlign w:val="bottom"/>
          </w:tcPr>
          <w:p w14:paraId="6F4317D4" w14:textId="77777777" w:rsidR="00321587" w:rsidRDefault="00321587" w:rsidP="00C70EF8">
            <w:pPr>
              <w:ind w:left="993" w:right="707"/>
            </w:pPr>
            <w:r>
              <w:rPr>
                <w:rFonts w:ascii="Calibri" w:hAnsi="Calibri" w:cs="Calibri"/>
                <w:color w:val="000000"/>
              </w:rPr>
              <w:t> </w:t>
            </w:r>
          </w:p>
        </w:tc>
        <w:tc>
          <w:tcPr>
            <w:tcW w:w="1500" w:type="dxa"/>
            <w:tcBorders>
              <w:bottom w:val="single" w:sz="4" w:space="0" w:color="000000"/>
              <w:right w:val="single" w:sz="4" w:space="0" w:color="000000"/>
            </w:tcBorders>
            <w:shd w:val="clear" w:color="auto" w:fill="auto"/>
            <w:vAlign w:val="bottom"/>
          </w:tcPr>
          <w:p w14:paraId="7BF60684" w14:textId="77777777" w:rsidR="00321587" w:rsidRDefault="00321587" w:rsidP="00C70EF8">
            <w:pPr>
              <w:ind w:left="993" w:right="707"/>
            </w:pPr>
            <w:r>
              <w:rPr>
                <w:rFonts w:ascii="Calibri" w:hAnsi="Calibri" w:cs="Calibri"/>
                <w:color w:val="000000"/>
              </w:rPr>
              <w:t> </w:t>
            </w:r>
          </w:p>
        </w:tc>
        <w:tc>
          <w:tcPr>
            <w:tcW w:w="1306" w:type="dxa"/>
            <w:tcBorders>
              <w:bottom w:val="single" w:sz="4" w:space="0" w:color="000000"/>
              <w:right w:val="single" w:sz="4" w:space="0" w:color="000000"/>
            </w:tcBorders>
            <w:shd w:val="clear" w:color="auto" w:fill="auto"/>
            <w:vAlign w:val="bottom"/>
          </w:tcPr>
          <w:p w14:paraId="2864E260" w14:textId="77777777" w:rsidR="00321587" w:rsidRDefault="00321587" w:rsidP="00C70EF8">
            <w:pPr>
              <w:ind w:left="993" w:right="707"/>
            </w:pPr>
            <w:r>
              <w:rPr>
                <w:rFonts w:ascii="Calibri" w:hAnsi="Calibri" w:cs="Calibri"/>
                <w:color w:val="000000"/>
              </w:rPr>
              <w:t> </w:t>
            </w:r>
          </w:p>
        </w:tc>
        <w:tc>
          <w:tcPr>
            <w:tcW w:w="1200" w:type="dxa"/>
            <w:tcBorders>
              <w:bottom w:val="single" w:sz="4" w:space="0" w:color="000000"/>
              <w:right w:val="single" w:sz="4" w:space="0" w:color="000000"/>
            </w:tcBorders>
            <w:shd w:val="clear" w:color="auto" w:fill="auto"/>
            <w:vAlign w:val="bottom"/>
          </w:tcPr>
          <w:p w14:paraId="414D506C" w14:textId="77777777" w:rsidR="00321587" w:rsidRDefault="00321587" w:rsidP="00C70EF8">
            <w:pPr>
              <w:ind w:left="993" w:right="707"/>
            </w:pPr>
            <w:r>
              <w:rPr>
                <w:rFonts w:ascii="Calibri" w:hAnsi="Calibri" w:cs="Calibri"/>
                <w:color w:val="000000"/>
              </w:rPr>
              <w:t> </w:t>
            </w:r>
          </w:p>
        </w:tc>
      </w:tr>
      <w:tr w:rsidR="00321587" w14:paraId="1E8DED0C" w14:textId="77777777" w:rsidTr="003B0E55">
        <w:trPr>
          <w:trHeight w:val="300"/>
        </w:trPr>
        <w:tc>
          <w:tcPr>
            <w:tcW w:w="2560" w:type="dxa"/>
            <w:tcBorders>
              <w:left w:val="single" w:sz="4" w:space="0" w:color="000000"/>
              <w:bottom w:val="single" w:sz="4" w:space="0" w:color="000000"/>
              <w:right w:val="single" w:sz="4" w:space="0" w:color="000000"/>
            </w:tcBorders>
            <w:shd w:val="clear" w:color="auto" w:fill="auto"/>
            <w:vAlign w:val="bottom"/>
          </w:tcPr>
          <w:p w14:paraId="4B00FEBE" w14:textId="77777777" w:rsidR="00321587" w:rsidRDefault="00321587" w:rsidP="00C70EF8">
            <w:pPr>
              <w:ind w:left="993" w:right="707"/>
            </w:pPr>
            <w:r>
              <w:rPr>
                <w:rFonts w:ascii="Calibri" w:hAnsi="Calibri" w:cs="Calibri"/>
                <w:color w:val="000000"/>
              </w:rPr>
              <w:t> </w:t>
            </w:r>
          </w:p>
        </w:tc>
        <w:tc>
          <w:tcPr>
            <w:tcW w:w="1600" w:type="dxa"/>
            <w:tcBorders>
              <w:bottom w:val="single" w:sz="4" w:space="0" w:color="000000"/>
              <w:right w:val="single" w:sz="4" w:space="0" w:color="000000"/>
            </w:tcBorders>
            <w:shd w:val="clear" w:color="auto" w:fill="auto"/>
            <w:vAlign w:val="bottom"/>
          </w:tcPr>
          <w:p w14:paraId="00399425" w14:textId="77777777" w:rsidR="00321587" w:rsidRDefault="00321587" w:rsidP="00C70EF8">
            <w:pPr>
              <w:ind w:left="993" w:right="707"/>
            </w:pPr>
            <w:r>
              <w:rPr>
                <w:rFonts w:ascii="Calibri" w:hAnsi="Calibri" w:cs="Calibri"/>
                <w:color w:val="000000"/>
              </w:rPr>
              <w:t> </w:t>
            </w:r>
          </w:p>
        </w:tc>
        <w:tc>
          <w:tcPr>
            <w:tcW w:w="1500" w:type="dxa"/>
            <w:tcBorders>
              <w:bottom w:val="single" w:sz="4" w:space="0" w:color="000000"/>
              <w:right w:val="single" w:sz="4" w:space="0" w:color="000000"/>
            </w:tcBorders>
            <w:shd w:val="clear" w:color="auto" w:fill="auto"/>
            <w:vAlign w:val="bottom"/>
          </w:tcPr>
          <w:p w14:paraId="3BF5101B" w14:textId="77777777" w:rsidR="00321587" w:rsidRDefault="00321587" w:rsidP="00C70EF8">
            <w:pPr>
              <w:ind w:left="993" w:right="707"/>
            </w:pPr>
            <w:r>
              <w:rPr>
                <w:rFonts w:ascii="Calibri" w:hAnsi="Calibri" w:cs="Calibri"/>
                <w:color w:val="000000"/>
              </w:rPr>
              <w:t> </w:t>
            </w:r>
          </w:p>
        </w:tc>
        <w:tc>
          <w:tcPr>
            <w:tcW w:w="1306" w:type="dxa"/>
            <w:tcBorders>
              <w:bottom w:val="single" w:sz="4" w:space="0" w:color="000000"/>
              <w:right w:val="single" w:sz="4" w:space="0" w:color="000000"/>
            </w:tcBorders>
            <w:shd w:val="clear" w:color="auto" w:fill="auto"/>
            <w:vAlign w:val="bottom"/>
          </w:tcPr>
          <w:p w14:paraId="4377AC48" w14:textId="77777777" w:rsidR="00321587" w:rsidRDefault="00321587" w:rsidP="00C70EF8">
            <w:pPr>
              <w:ind w:left="993" w:right="707"/>
            </w:pPr>
            <w:r>
              <w:rPr>
                <w:rFonts w:ascii="Calibri" w:hAnsi="Calibri" w:cs="Calibri"/>
                <w:color w:val="000000"/>
              </w:rPr>
              <w:t> </w:t>
            </w:r>
          </w:p>
        </w:tc>
        <w:tc>
          <w:tcPr>
            <w:tcW w:w="1200" w:type="dxa"/>
            <w:tcBorders>
              <w:bottom w:val="single" w:sz="4" w:space="0" w:color="000000"/>
              <w:right w:val="single" w:sz="4" w:space="0" w:color="000000"/>
            </w:tcBorders>
            <w:shd w:val="clear" w:color="auto" w:fill="auto"/>
            <w:vAlign w:val="bottom"/>
          </w:tcPr>
          <w:p w14:paraId="61193187" w14:textId="77777777" w:rsidR="00321587" w:rsidRDefault="00321587" w:rsidP="00C70EF8">
            <w:pPr>
              <w:ind w:left="993" w:right="707"/>
            </w:pPr>
            <w:r>
              <w:rPr>
                <w:rFonts w:ascii="Calibri" w:hAnsi="Calibri" w:cs="Calibri"/>
                <w:color w:val="000000"/>
              </w:rPr>
              <w:t> </w:t>
            </w:r>
          </w:p>
        </w:tc>
      </w:tr>
      <w:tr w:rsidR="00321587" w14:paraId="04B38E55" w14:textId="77777777" w:rsidTr="003B0E55">
        <w:trPr>
          <w:trHeight w:val="300"/>
        </w:trPr>
        <w:tc>
          <w:tcPr>
            <w:tcW w:w="2560" w:type="dxa"/>
            <w:tcBorders>
              <w:left w:val="single" w:sz="4" w:space="0" w:color="000000"/>
              <w:bottom w:val="single" w:sz="4" w:space="0" w:color="000000"/>
              <w:right w:val="single" w:sz="4" w:space="0" w:color="000000"/>
            </w:tcBorders>
            <w:shd w:val="clear" w:color="auto" w:fill="auto"/>
            <w:vAlign w:val="bottom"/>
          </w:tcPr>
          <w:p w14:paraId="45CBB981" w14:textId="77777777" w:rsidR="00321587" w:rsidRDefault="00321587" w:rsidP="00C70EF8">
            <w:pPr>
              <w:ind w:left="993" w:right="707"/>
            </w:pPr>
            <w:r>
              <w:rPr>
                <w:rFonts w:ascii="Calibri" w:hAnsi="Calibri" w:cs="Calibri"/>
                <w:color w:val="000000"/>
              </w:rPr>
              <w:t> </w:t>
            </w:r>
          </w:p>
        </w:tc>
        <w:tc>
          <w:tcPr>
            <w:tcW w:w="1600" w:type="dxa"/>
            <w:tcBorders>
              <w:bottom w:val="single" w:sz="4" w:space="0" w:color="000000"/>
              <w:right w:val="single" w:sz="4" w:space="0" w:color="000000"/>
            </w:tcBorders>
            <w:shd w:val="clear" w:color="auto" w:fill="auto"/>
            <w:vAlign w:val="bottom"/>
          </w:tcPr>
          <w:p w14:paraId="33986307" w14:textId="77777777" w:rsidR="00321587" w:rsidRDefault="00321587" w:rsidP="00C70EF8">
            <w:pPr>
              <w:ind w:left="993" w:right="707"/>
            </w:pPr>
            <w:r>
              <w:rPr>
                <w:rFonts w:ascii="Calibri" w:hAnsi="Calibri" w:cs="Calibri"/>
                <w:color w:val="000000"/>
              </w:rPr>
              <w:t> </w:t>
            </w:r>
          </w:p>
        </w:tc>
        <w:tc>
          <w:tcPr>
            <w:tcW w:w="1500" w:type="dxa"/>
            <w:tcBorders>
              <w:bottom w:val="single" w:sz="4" w:space="0" w:color="000000"/>
              <w:right w:val="single" w:sz="4" w:space="0" w:color="000000"/>
            </w:tcBorders>
            <w:shd w:val="clear" w:color="auto" w:fill="auto"/>
            <w:vAlign w:val="bottom"/>
          </w:tcPr>
          <w:p w14:paraId="781BE339" w14:textId="77777777" w:rsidR="00321587" w:rsidRDefault="00321587" w:rsidP="00C70EF8">
            <w:pPr>
              <w:ind w:left="993" w:right="707"/>
            </w:pPr>
            <w:r>
              <w:rPr>
                <w:rFonts w:ascii="Calibri" w:hAnsi="Calibri" w:cs="Calibri"/>
                <w:color w:val="000000"/>
              </w:rPr>
              <w:t> </w:t>
            </w:r>
          </w:p>
        </w:tc>
        <w:tc>
          <w:tcPr>
            <w:tcW w:w="1306" w:type="dxa"/>
            <w:tcBorders>
              <w:bottom w:val="single" w:sz="4" w:space="0" w:color="000000"/>
              <w:right w:val="single" w:sz="4" w:space="0" w:color="000000"/>
            </w:tcBorders>
            <w:shd w:val="clear" w:color="auto" w:fill="auto"/>
            <w:vAlign w:val="bottom"/>
          </w:tcPr>
          <w:p w14:paraId="60E9002F" w14:textId="77777777" w:rsidR="00321587" w:rsidRDefault="00321587" w:rsidP="00C70EF8">
            <w:pPr>
              <w:ind w:left="993" w:right="707"/>
            </w:pPr>
            <w:r>
              <w:rPr>
                <w:rFonts w:ascii="Calibri" w:hAnsi="Calibri" w:cs="Calibri"/>
                <w:color w:val="000000"/>
              </w:rPr>
              <w:t> </w:t>
            </w:r>
          </w:p>
        </w:tc>
        <w:tc>
          <w:tcPr>
            <w:tcW w:w="1200" w:type="dxa"/>
            <w:tcBorders>
              <w:bottom w:val="single" w:sz="4" w:space="0" w:color="000000"/>
              <w:right w:val="single" w:sz="4" w:space="0" w:color="000000"/>
            </w:tcBorders>
            <w:shd w:val="clear" w:color="auto" w:fill="auto"/>
            <w:vAlign w:val="bottom"/>
          </w:tcPr>
          <w:p w14:paraId="65B8FC4A" w14:textId="77777777" w:rsidR="00321587" w:rsidRDefault="00321587" w:rsidP="00C70EF8">
            <w:pPr>
              <w:ind w:left="993" w:right="707"/>
            </w:pPr>
            <w:r>
              <w:rPr>
                <w:rFonts w:ascii="Calibri" w:hAnsi="Calibri" w:cs="Calibri"/>
                <w:color w:val="000000"/>
              </w:rPr>
              <w:t> </w:t>
            </w:r>
          </w:p>
        </w:tc>
      </w:tr>
      <w:tr w:rsidR="00321587" w14:paraId="19205481" w14:textId="77777777" w:rsidTr="003B0E55">
        <w:trPr>
          <w:trHeight w:val="300"/>
        </w:trPr>
        <w:tc>
          <w:tcPr>
            <w:tcW w:w="2560" w:type="dxa"/>
            <w:tcBorders>
              <w:left w:val="single" w:sz="4" w:space="0" w:color="000000"/>
              <w:bottom w:val="single" w:sz="4" w:space="0" w:color="000000"/>
              <w:right w:val="single" w:sz="4" w:space="0" w:color="000000"/>
            </w:tcBorders>
            <w:shd w:val="clear" w:color="auto" w:fill="auto"/>
            <w:vAlign w:val="bottom"/>
          </w:tcPr>
          <w:p w14:paraId="7768187C" w14:textId="77777777" w:rsidR="00321587" w:rsidRDefault="00321587" w:rsidP="00C70EF8">
            <w:pPr>
              <w:ind w:left="993" w:right="707"/>
            </w:pPr>
            <w:r>
              <w:rPr>
                <w:rFonts w:ascii="Calibri" w:hAnsi="Calibri" w:cs="Calibri"/>
                <w:color w:val="000000"/>
              </w:rPr>
              <w:t> </w:t>
            </w:r>
          </w:p>
        </w:tc>
        <w:tc>
          <w:tcPr>
            <w:tcW w:w="1600" w:type="dxa"/>
            <w:tcBorders>
              <w:bottom w:val="single" w:sz="4" w:space="0" w:color="000000"/>
              <w:right w:val="single" w:sz="4" w:space="0" w:color="000000"/>
            </w:tcBorders>
            <w:shd w:val="clear" w:color="auto" w:fill="auto"/>
            <w:vAlign w:val="bottom"/>
          </w:tcPr>
          <w:p w14:paraId="6F80436E" w14:textId="77777777" w:rsidR="00321587" w:rsidRDefault="00321587" w:rsidP="00C70EF8">
            <w:pPr>
              <w:ind w:left="993" w:right="707"/>
            </w:pPr>
            <w:r>
              <w:rPr>
                <w:rFonts w:ascii="Calibri" w:hAnsi="Calibri" w:cs="Calibri"/>
                <w:color w:val="000000"/>
              </w:rPr>
              <w:t> </w:t>
            </w:r>
          </w:p>
        </w:tc>
        <w:tc>
          <w:tcPr>
            <w:tcW w:w="1500" w:type="dxa"/>
            <w:tcBorders>
              <w:bottom w:val="single" w:sz="4" w:space="0" w:color="000000"/>
              <w:right w:val="single" w:sz="4" w:space="0" w:color="000000"/>
            </w:tcBorders>
            <w:shd w:val="clear" w:color="auto" w:fill="auto"/>
            <w:vAlign w:val="bottom"/>
          </w:tcPr>
          <w:p w14:paraId="26A7D2DE" w14:textId="77777777" w:rsidR="00321587" w:rsidRDefault="00321587" w:rsidP="00C70EF8">
            <w:pPr>
              <w:ind w:left="993" w:right="707"/>
            </w:pPr>
            <w:r>
              <w:rPr>
                <w:rFonts w:ascii="Calibri" w:hAnsi="Calibri" w:cs="Calibri"/>
                <w:color w:val="000000"/>
              </w:rPr>
              <w:t> </w:t>
            </w:r>
          </w:p>
        </w:tc>
        <w:tc>
          <w:tcPr>
            <w:tcW w:w="1306" w:type="dxa"/>
            <w:tcBorders>
              <w:bottom w:val="single" w:sz="4" w:space="0" w:color="000000"/>
              <w:right w:val="single" w:sz="4" w:space="0" w:color="000000"/>
            </w:tcBorders>
            <w:shd w:val="clear" w:color="auto" w:fill="auto"/>
            <w:vAlign w:val="bottom"/>
          </w:tcPr>
          <w:p w14:paraId="0F514486" w14:textId="77777777" w:rsidR="00321587" w:rsidRDefault="00321587" w:rsidP="00C70EF8">
            <w:pPr>
              <w:ind w:left="993" w:right="707"/>
            </w:pPr>
            <w:r>
              <w:rPr>
                <w:rFonts w:ascii="Calibri" w:hAnsi="Calibri" w:cs="Calibri"/>
                <w:color w:val="000000"/>
              </w:rPr>
              <w:t> </w:t>
            </w:r>
          </w:p>
        </w:tc>
        <w:tc>
          <w:tcPr>
            <w:tcW w:w="1200" w:type="dxa"/>
            <w:tcBorders>
              <w:bottom w:val="single" w:sz="4" w:space="0" w:color="000000"/>
              <w:right w:val="single" w:sz="4" w:space="0" w:color="000000"/>
            </w:tcBorders>
            <w:shd w:val="clear" w:color="auto" w:fill="auto"/>
            <w:vAlign w:val="bottom"/>
          </w:tcPr>
          <w:p w14:paraId="3BBE9329" w14:textId="77777777" w:rsidR="00321587" w:rsidRDefault="00321587" w:rsidP="00C70EF8">
            <w:pPr>
              <w:ind w:left="993" w:right="707"/>
            </w:pPr>
            <w:r>
              <w:rPr>
                <w:rFonts w:ascii="Calibri" w:hAnsi="Calibri" w:cs="Calibri"/>
                <w:color w:val="000000"/>
              </w:rPr>
              <w:t> </w:t>
            </w:r>
          </w:p>
        </w:tc>
      </w:tr>
      <w:tr w:rsidR="00321587" w14:paraId="6539E802" w14:textId="77777777" w:rsidTr="003B0E55">
        <w:trPr>
          <w:trHeight w:val="300"/>
        </w:trPr>
        <w:tc>
          <w:tcPr>
            <w:tcW w:w="2560" w:type="dxa"/>
            <w:tcBorders>
              <w:left w:val="single" w:sz="4" w:space="0" w:color="000000"/>
              <w:bottom w:val="single" w:sz="4" w:space="0" w:color="000000"/>
              <w:right w:val="single" w:sz="4" w:space="0" w:color="000000"/>
            </w:tcBorders>
            <w:shd w:val="clear" w:color="auto" w:fill="auto"/>
            <w:vAlign w:val="bottom"/>
          </w:tcPr>
          <w:p w14:paraId="08568CB8" w14:textId="77777777" w:rsidR="00321587" w:rsidRDefault="00321587" w:rsidP="00C70EF8">
            <w:pPr>
              <w:ind w:left="993" w:right="707"/>
            </w:pPr>
            <w:r>
              <w:rPr>
                <w:rFonts w:ascii="Calibri" w:hAnsi="Calibri" w:cs="Calibri"/>
                <w:color w:val="000000"/>
              </w:rPr>
              <w:t> </w:t>
            </w:r>
          </w:p>
        </w:tc>
        <w:tc>
          <w:tcPr>
            <w:tcW w:w="1600" w:type="dxa"/>
            <w:tcBorders>
              <w:bottom w:val="single" w:sz="4" w:space="0" w:color="000000"/>
              <w:right w:val="single" w:sz="4" w:space="0" w:color="000000"/>
            </w:tcBorders>
            <w:shd w:val="clear" w:color="auto" w:fill="auto"/>
            <w:vAlign w:val="bottom"/>
          </w:tcPr>
          <w:p w14:paraId="7B6116A1" w14:textId="77777777" w:rsidR="00321587" w:rsidRDefault="00321587" w:rsidP="00C70EF8">
            <w:pPr>
              <w:ind w:left="993" w:right="707"/>
            </w:pPr>
            <w:r>
              <w:rPr>
                <w:rFonts w:ascii="Calibri" w:hAnsi="Calibri" w:cs="Calibri"/>
                <w:color w:val="000000"/>
              </w:rPr>
              <w:t> </w:t>
            </w:r>
          </w:p>
        </w:tc>
        <w:tc>
          <w:tcPr>
            <w:tcW w:w="1500" w:type="dxa"/>
            <w:tcBorders>
              <w:bottom w:val="single" w:sz="4" w:space="0" w:color="000000"/>
              <w:right w:val="single" w:sz="4" w:space="0" w:color="000000"/>
            </w:tcBorders>
            <w:shd w:val="clear" w:color="auto" w:fill="auto"/>
            <w:vAlign w:val="bottom"/>
          </w:tcPr>
          <w:p w14:paraId="56AE09A2" w14:textId="77777777" w:rsidR="00321587" w:rsidRDefault="00321587" w:rsidP="00C70EF8">
            <w:pPr>
              <w:ind w:left="993" w:right="707"/>
            </w:pPr>
            <w:r>
              <w:rPr>
                <w:rFonts w:ascii="Calibri" w:hAnsi="Calibri" w:cs="Calibri"/>
                <w:color w:val="000000"/>
              </w:rPr>
              <w:t> </w:t>
            </w:r>
          </w:p>
        </w:tc>
        <w:tc>
          <w:tcPr>
            <w:tcW w:w="1306" w:type="dxa"/>
            <w:tcBorders>
              <w:bottom w:val="single" w:sz="4" w:space="0" w:color="000000"/>
              <w:right w:val="single" w:sz="4" w:space="0" w:color="000000"/>
            </w:tcBorders>
            <w:shd w:val="clear" w:color="auto" w:fill="auto"/>
            <w:vAlign w:val="bottom"/>
          </w:tcPr>
          <w:p w14:paraId="6DB48276" w14:textId="77777777" w:rsidR="00321587" w:rsidRDefault="00321587" w:rsidP="00C70EF8">
            <w:pPr>
              <w:ind w:left="993" w:right="707"/>
            </w:pPr>
            <w:r>
              <w:rPr>
                <w:rFonts w:ascii="Calibri" w:hAnsi="Calibri" w:cs="Calibri"/>
                <w:color w:val="000000"/>
              </w:rPr>
              <w:t> </w:t>
            </w:r>
          </w:p>
        </w:tc>
        <w:tc>
          <w:tcPr>
            <w:tcW w:w="1200" w:type="dxa"/>
            <w:tcBorders>
              <w:bottom w:val="single" w:sz="4" w:space="0" w:color="000000"/>
              <w:right w:val="single" w:sz="4" w:space="0" w:color="000000"/>
            </w:tcBorders>
            <w:shd w:val="clear" w:color="auto" w:fill="auto"/>
            <w:vAlign w:val="bottom"/>
          </w:tcPr>
          <w:p w14:paraId="40FDD750" w14:textId="77777777" w:rsidR="00321587" w:rsidRDefault="00321587" w:rsidP="00C70EF8">
            <w:pPr>
              <w:ind w:left="993" w:right="707"/>
            </w:pPr>
            <w:r>
              <w:rPr>
                <w:rFonts w:ascii="Calibri" w:hAnsi="Calibri" w:cs="Calibri"/>
                <w:color w:val="000000"/>
              </w:rPr>
              <w:t> </w:t>
            </w:r>
          </w:p>
        </w:tc>
      </w:tr>
      <w:tr w:rsidR="00321587" w14:paraId="70A3939E" w14:textId="77777777" w:rsidTr="003B0E55">
        <w:trPr>
          <w:trHeight w:val="300"/>
        </w:trPr>
        <w:tc>
          <w:tcPr>
            <w:tcW w:w="2560" w:type="dxa"/>
            <w:tcBorders>
              <w:left w:val="single" w:sz="4" w:space="0" w:color="000000"/>
              <w:bottom w:val="single" w:sz="4" w:space="0" w:color="000000"/>
              <w:right w:val="single" w:sz="4" w:space="0" w:color="000000"/>
            </w:tcBorders>
            <w:shd w:val="clear" w:color="auto" w:fill="auto"/>
            <w:vAlign w:val="bottom"/>
          </w:tcPr>
          <w:p w14:paraId="79868DA8" w14:textId="77777777" w:rsidR="00321587" w:rsidRDefault="00321587" w:rsidP="00C70EF8">
            <w:pPr>
              <w:ind w:left="993" w:right="707"/>
            </w:pPr>
            <w:r>
              <w:rPr>
                <w:rFonts w:ascii="Calibri" w:hAnsi="Calibri" w:cs="Calibri"/>
                <w:color w:val="000000"/>
              </w:rPr>
              <w:t> </w:t>
            </w:r>
          </w:p>
        </w:tc>
        <w:tc>
          <w:tcPr>
            <w:tcW w:w="1600" w:type="dxa"/>
            <w:tcBorders>
              <w:bottom w:val="single" w:sz="4" w:space="0" w:color="000000"/>
              <w:right w:val="single" w:sz="4" w:space="0" w:color="000000"/>
            </w:tcBorders>
            <w:shd w:val="clear" w:color="auto" w:fill="auto"/>
            <w:vAlign w:val="bottom"/>
          </w:tcPr>
          <w:p w14:paraId="39F56CAE" w14:textId="77777777" w:rsidR="00321587" w:rsidRDefault="00321587" w:rsidP="00C70EF8">
            <w:pPr>
              <w:ind w:left="993" w:right="707"/>
            </w:pPr>
            <w:r>
              <w:rPr>
                <w:rFonts w:ascii="Calibri" w:hAnsi="Calibri" w:cs="Calibri"/>
                <w:color w:val="000000"/>
              </w:rPr>
              <w:t> </w:t>
            </w:r>
          </w:p>
        </w:tc>
        <w:tc>
          <w:tcPr>
            <w:tcW w:w="1500" w:type="dxa"/>
            <w:tcBorders>
              <w:bottom w:val="single" w:sz="4" w:space="0" w:color="000000"/>
              <w:right w:val="single" w:sz="4" w:space="0" w:color="000000"/>
            </w:tcBorders>
            <w:shd w:val="clear" w:color="auto" w:fill="auto"/>
            <w:vAlign w:val="bottom"/>
          </w:tcPr>
          <w:p w14:paraId="1757126D" w14:textId="77777777" w:rsidR="00321587" w:rsidRDefault="00321587" w:rsidP="00C70EF8">
            <w:pPr>
              <w:ind w:left="993" w:right="707"/>
            </w:pPr>
            <w:r>
              <w:rPr>
                <w:rFonts w:ascii="Calibri" w:hAnsi="Calibri" w:cs="Calibri"/>
                <w:color w:val="000000"/>
              </w:rPr>
              <w:t> </w:t>
            </w:r>
          </w:p>
        </w:tc>
        <w:tc>
          <w:tcPr>
            <w:tcW w:w="1306" w:type="dxa"/>
            <w:tcBorders>
              <w:bottom w:val="single" w:sz="4" w:space="0" w:color="000000"/>
              <w:right w:val="single" w:sz="4" w:space="0" w:color="000000"/>
            </w:tcBorders>
            <w:shd w:val="clear" w:color="auto" w:fill="auto"/>
            <w:vAlign w:val="bottom"/>
          </w:tcPr>
          <w:p w14:paraId="026A9074" w14:textId="77777777" w:rsidR="00321587" w:rsidRDefault="00321587" w:rsidP="00C70EF8">
            <w:pPr>
              <w:ind w:left="993" w:right="707"/>
            </w:pPr>
            <w:r>
              <w:rPr>
                <w:rFonts w:ascii="Calibri" w:hAnsi="Calibri" w:cs="Calibri"/>
                <w:color w:val="000000"/>
              </w:rPr>
              <w:t> </w:t>
            </w:r>
          </w:p>
        </w:tc>
        <w:tc>
          <w:tcPr>
            <w:tcW w:w="1200" w:type="dxa"/>
            <w:tcBorders>
              <w:bottom w:val="single" w:sz="4" w:space="0" w:color="000000"/>
              <w:right w:val="single" w:sz="4" w:space="0" w:color="000000"/>
            </w:tcBorders>
            <w:shd w:val="clear" w:color="auto" w:fill="auto"/>
            <w:vAlign w:val="bottom"/>
          </w:tcPr>
          <w:p w14:paraId="4D34761A" w14:textId="77777777" w:rsidR="00321587" w:rsidRDefault="00321587" w:rsidP="00C70EF8">
            <w:pPr>
              <w:ind w:left="993" w:right="707"/>
            </w:pPr>
            <w:r>
              <w:rPr>
                <w:rFonts w:ascii="Calibri" w:hAnsi="Calibri" w:cs="Calibri"/>
                <w:color w:val="000000"/>
              </w:rPr>
              <w:t> </w:t>
            </w:r>
          </w:p>
        </w:tc>
      </w:tr>
      <w:tr w:rsidR="00321587" w14:paraId="4BB32B1D" w14:textId="77777777" w:rsidTr="003B0E55">
        <w:trPr>
          <w:trHeight w:val="300"/>
        </w:trPr>
        <w:tc>
          <w:tcPr>
            <w:tcW w:w="2560" w:type="dxa"/>
            <w:tcBorders>
              <w:left w:val="single" w:sz="4" w:space="0" w:color="000000"/>
              <w:bottom w:val="single" w:sz="4" w:space="0" w:color="000000"/>
              <w:right w:val="single" w:sz="4" w:space="0" w:color="000000"/>
            </w:tcBorders>
            <w:shd w:val="clear" w:color="auto" w:fill="auto"/>
            <w:vAlign w:val="bottom"/>
          </w:tcPr>
          <w:p w14:paraId="4E6312E0" w14:textId="77777777" w:rsidR="00321587" w:rsidRDefault="00321587" w:rsidP="00C70EF8">
            <w:pPr>
              <w:ind w:left="993" w:right="707"/>
            </w:pPr>
            <w:r>
              <w:rPr>
                <w:rFonts w:ascii="Calibri" w:hAnsi="Calibri" w:cs="Calibri"/>
                <w:color w:val="000000"/>
              </w:rPr>
              <w:t> </w:t>
            </w:r>
          </w:p>
        </w:tc>
        <w:tc>
          <w:tcPr>
            <w:tcW w:w="1600" w:type="dxa"/>
            <w:tcBorders>
              <w:bottom w:val="single" w:sz="4" w:space="0" w:color="000000"/>
              <w:right w:val="single" w:sz="4" w:space="0" w:color="000000"/>
            </w:tcBorders>
            <w:shd w:val="clear" w:color="auto" w:fill="auto"/>
            <w:vAlign w:val="bottom"/>
          </w:tcPr>
          <w:p w14:paraId="49D80C97" w14:textId="77777777" w:rsidR="00321587" w:rsidRDefault="00321587" w:rsidP="00C70EF8">
            <w:pPr>
              <w:ind w:left="993" w:right="707"/>
            </w:pPr>
            <w:r>
              <w:rPr>
                <w:rFonts w:ascii="Calibri" w:hAnsi="Calibri" w:cs="Calibri"/>
                <w:color w:val="000000"/>
              </w:rPr>
              <w:t> </w:t>
            </w:r>
          </w:p>
        </w:tc>
        <w:tc>
          <w:tcPr>
            <w:tcW w:w="1500" w:type="dxa"/>
            <w:tcBorders>
              <w:bottom w:val="single" w:sz="4" w:space="0" w:color="000000"/>
              <w:right w:val="single" w:sz="4" w:space="0" w:color="000000"/>
            </w:tcBorders>
            <w:shd w:val="clear" w:color="auto" w:fill="auto"/>
            <w:vAlign w:val="bottom"/>
          </w:tcPr>
          <w:p w14:paraId="0067E84F" w14:textId="77777777" w:rsidR="00321587" w:rsidRDefault="00321587" w:rsidP="00C70EF8">
            <w:pPr>
              <w:ind w:left="993" w:right="707"/>
            </w:pPr>
            <w:r>
              <w:rPr>
                <w:rFonts w:ascii="Calibri" w:hAnsi="Calibri" w:cs="Calibri"/>
                <w:color w:val="000000"/>
              </w:rPr>
              <w:t> </w:t>
            </w:r>
          </w:p>
        </w:tc>
        <w:tc>
          <w:tcPr>
            <w:tcW w:w="1306" w:type="dxa"/>
            <w:tcBorders>
              <w:bottom w:val="single" w:sz="4" w:space="0" w:color="000000"/>
              <w:right w:val="single" w:sz="4" w:space="0" w:color="000000"/>
            </w:tcBorders>
            <w:shd w:val="clear" w:color="auto" w:fill="auto"/>
            <w:vAlign w:val="bottom"/>
          </w:tcPr>
          <w:p w14:paraId="2D47BDF2" w14:textId="77777777" w:rsidR="00321587" w:rsidRDefault="00321587" w:rsidP="00C70EF8">
            <w:pPr>
              <w:ind w:left="993" w:right="707"/>
            </w:pPr>
            <w:r>
              <w:rPr>
                <w:rFonts w:ascii="Calibri" w:hAnsi="Calibri" w:cs="Calibri"/>
                <w:color w:val="000000"/>
              </w:rPr>
              <w:t> </w:t>
            </w:r>
          </w:p>
        </w:tc>
        <w:tc>
          <w:tcPr>
            <w:tcW w:w="1200" w:type="dxa"/>
            <w:tcBorders>
              <w:bottom w:val="single" w:sz="4" w:space="0" w:color="000000"/>
              <w:right w:val="single" w:sz="4" w:space="0" w:color="000000"/>
            </w:tcBorders>
            <w:shd w:val="clear" w:color="auto" w:fill="auto"/>
            <w:vAlign w:val="bottom"/>
          </w:tcPr>
          <w:p w14:paraId="344EBCF1" w14:textId="77777777" w:rsidR="00321587" w:rsidRDefault="00321587" w:rsidP="00C70EF8">
            <w:pPr>
              <w:ind w:left="993" w:right="707"/>
            </w:pPr>
            <w:r>
              <w:rPr>
                <w:rFonts w:ascii="Calibri" w:hAnsi="Calibri" w:cs="Calibri"/>
                <w:color w:val="000000"/>
              </w:rPr>
              <w:t> </w:t>
            </w:r>
          </w:p>
        </w:tc>
      </w:tr>
      <w:tr w:rsidR="00321587" w14:paraId="23C98AD7" w14:textId="77777777" w:rsidTr="003B0E55">
        <w:trPr>
          <w:trHeight w:val="300"/>
        </w:trPr>
        <w:tc>
          <w:tcPr>
            <w:tcW w:w="2560" w:type="dxa"/>
            <w:tcBorders>
              <w:left w:val="single" w:sz="4" w:space="0" w:color="000000"/>
              <w:bottom w:val="single" w:sz="4" w:space="0" w:color="000000"/>
              <w:right w:val="single" w:sz="4" w:space="0" w:color="000000"/>
            </w:tcBorders>
            <w:shd w:val="clear" w:color="auto" w:fill="auto"/>
            <w:vAlign w:val="bottom"/>
          </w:tcPr>
          <w:p w14:paraId="3389CEE7" w14:textId="77777777" w:rsidR="00321587" w:rsidRDefault="00321587" w:rsidP="00C70EF8">
            <w:pPr>
              <w:ind w:left="993" w:right="707"/>
            </w:pPr>
            <w:r>
              <w:rPr>
                <w:rFonts w:ascii="Calibri" w:hAnsi="Calibri" w:cs="Calibri"/>
                <w:color w:val="000000"/>
              </w:rPr>
              <w:t> </w:t>
            </w:r>
          </w:p>
        </w:tc>
        <w:tc>
          <w:tcPr>
            <w:tcW w:w="1600" w:type="dxa"/>
            <w:tcBorders>
              <w:bottom w:val="single" w:sz="4" w:space="0" w:color="000000"/>
              <w:right w:val="single" w:sz="4" w:space="0" w:color="000000"/>
            </w:tcBorders>
            <w:shd w:val="clear" w:color="auto" w:fill="auto"/>
            <w:vAlign w:val="bottom"/>
          </w:tcPr>
          <w:p w14:paraId="48D345D0" w14:textId="77777777" w:rsidR="00321587" w:rsidRDefault="00321587" w:rsidP="00C70EF8">
            <w:pPr>
              <w:ind w:left="993" w:right="707"/>
            </w:pPr>
            <w:r>
              <w:rPr>
                <w:rFonts w:ascii="Calibri" w:hAnsi="Calibri" w:cs="Calibri"/>
                <w:color w:val="000000"/>
              </w:rPr>
              <w:t> </w:t>
            </w:r>
          </w:p>
        </w:tc>
        <w:tc>
          <w:tcPr>
            <w:tcW w:w="1500" w:type="dxa"/>
            <w:tcBorders>
              <w:bottom w:val="single" w:sz="4" w:space="0" w:color="000000"/>
              <w:right w:val="single" w:sz="4" w:space="0" w:color="000000"/>
            </w:tcBorders>
            <w:shd w:val="clear" w:color="auto" w:fill="auto"/>
            <w:vAlign w:val="bottom"/>
          </w:tcPr>
          <w:p w14:paraId="6C2A2ADB" w14:textId="77777777" w:rsidR="00321587" w:rsidRDefault="00321587" w:rsidP="00C70EF8">
            <w:pPr>
              <w:ind w:left="993" w:right="707"/>
            </w:pPr>
            <w:r>
              <w:rPr>
                <w:rFonts w:ascii="Calibri" w:hAnsi="Calibri" w:cs="Calibri"/>
                <w:color w:val="000000"/>
              </w:rPr>
              <w:t> </w:t>
            </w:r>
          </w:p>
        </w:tc>
        <w:tc>
          <w:tcPr>
            <w:tcW w:w="1306" w:type="dxa"/>
            <w:tcBorders>
              <w:bottom w:val="single" w:sz="4" w:space="0" w:color="000000"/>
              <w:right w:val="single" w:sz="4" w:space="0" w:color="000000"/>
            </w:tcBorders>
            <w:shd w:val="clear" w:color="auto" w:fill="auto"/>
            <w:vAlign w:val="bottom"/>
          </w:tcPr>
          <w:p w14:paraId="28BAFBC9" w14:textId="77777777" w:rsidR="00321587" w:rsidRDefault="00321587" w:rsidP="00C70EF8">
            <w:pPr>
              <w:ind w:left="993" w:right="707"/>
            </w:pPr>
            <w:r>
              <w:rPr>
                <w:rFonts w:ascii="Calibri" w:hAnsi="Calibri" w:cs="Calibri"/>
                <w:color w:val="000000"/>
              </w:rPr>
              <w:t> </w:t>
            </w:r>
          </w:p>
        </w:tc>
        <w:tc>
          <w:tcPr>
            <w:tcW w:w="1200" w:type="dxa"/>
            <w:tcBorders>
              <w:bottom w:val="single" w:sz="4" w:space="0" w:color="000000"/>
              <w:right w:val="single" w:sz="4" w:space="0" w:color="000000"/>
            </w:tcBorders>
            <w:shd w:val="clear" w:color="auto" w:fill="auto"/>
            <w:vAlign w:val="bottom"/>
          </w:tcPr>
          <w:p w14:paraId="285A1AF9" w14:textId="77777777" w:rsidR="00321587" w:rsidRDefault="00321587" w:rsidP="00C70EF8">
            <w:pPr>
              <w:ind w:left="993" w:right="707"/>
            </w:pPr>
            <w:r>
              <w:rPr>
                <w:rFonts w:ascii="Calibri" w:hAnsi="Calibri" w:cs="Calibri"/>
                <w:color w:val="000000"/>
              </w:rPr>
              <w:t> </w:t>
            </w:r>
          </w:p>
        </w:tc>
      </w:tr>
      <w:tr w:rsidR="00321587" w14:paraId="3A8F7FD9" w14:textId="77777777" w:rsidTr="003B0E55">
        <w:trPr>
          <w:trHeight w:val="300"/>
        </w:trPr>
        <w:tc>
          <w:tcPr>
            <w:tcW w:w="2560" w:type="dxa"/>
            <w:tcBorders>
              <w:left w:val="single" w:sz="4" w:space="0" w:color="000000"/>
              <w:bottom w:val="single" w:sz="4" w:space="0" w:color="000000"/>
              <w:right w:val="single" w:sz="4" w:space="0" w:color="000000"/>
            </w:tcBorders>
            <w:shd w:val="clear" w:color="auto" w:fill="auto"/>
            <w:vAlign w:val="bottom"/>
          </w:tcPr>
          <w:p w14:paraId="05E01F6B" w14:textId="77777777" w:rsidR="00321587" w:rsidRDefault="00321587" w:rsidP="00C70EF8">
            <w:pPr>
              <w:ind w:left="993" w:right="707"/>
            </w:pPr>
            <w:r>
              <w:rPr>
                <w:rFonts w:ascii="Calibri" w:hAnsi="Calibri" w:cs="Calibri"/>
                <w:color w:val="000000"/>
              </w:rPr>
              <w:t> </w:t>
            </w:r>
          </w:p>
        </w:tc>
        <w:tc>
          <w:tcPr>
            <w:tcW w:w="1600" w:type="dxa"/>
            <w:tcBorders>
              <w:bottom w:val="single" w:sz="4" w:space="0" w:color="000000"/>
              <w:right w:val="single" w:sz="4" w:space="0" w:color="000000"/>
            </w:tcBorders>
            <w:shd w:val="clear" w:color="auto" w:fill="auto"/>
            <w:vAlign w:val="bottom"/>
          </w:tcPr>
          <w:p w14:paraId="02220006" w14:textId="77777777" w:rsidR="00321587" w:rsidRDefault="00321587" w:rsidP="00C70EF8">
            <w:pPr>
              <w:ind w:left="993" w:right="707"/>
            </w:pPr>
            <w:r>
              <w:rPr>
                <w:rFonts w:ascii="Calibri" w:hAnsi="Calibri" w:cs="Calibri"/>
                <w:color w:val="000000"/>
              </w:rPr>
              <w:t> </w:t>
            </w:r>
          </w:p>
        </w:tc>
        <w:tc>
          <w:tcPr>
            <w:tcW w:w="1500" w:type="dxa"/>
            <w:tcBorders>
              <w:bottom w:val="single" w:sz="4" w:space="0" w:color="000000"/>
              <w:right w:val="single" w:sz="4" w:space="0" w:color="000000"/>
            </w:tcBorders>
            <w:shd w:val="clear" w:color="auto" w:fill="auto"/>
            <w:vAlign w:val="bottom"/>
          </w:tcPr>
          <w:p w14:paraId="6D67A9D6" w14:textId="77777777" w:rsidR="00321587" w:rsidRDefault="00321587" w:rsidP="00C70EF8">
            <w:pPr>
              <w:ind w:left="993" w:right="707"/>
            </w:pPr>
            <w:r>
              <w:rPr>
                <w:rFonts w:ascii="Calibri" w:hAnsi="Calibri" w:cs="Calibri"/>
                <w:color w:val="000000"/>
              </w:rPr>
              <w:t> </w:t>
            </w:r>
          </w:p>
        </w:tc>
        <w:tc>
          <w:tcPr>
            <w:tcW w:w="1306" w:type="dxa"/>
            <w:tcBorders>
              <w:bottom w:val="single" w:sz="4" w:space="0" w:color="000000"/>
              <w:right w:val="single" w:sz="4" w:space="0" w:color="000000"/>
            </w:tcBorders>
            <w:shd w:val="clear" w:color="auto" w:fill="auto"/>
            <w:vAlign w:val="bottom"/>
          </w:tcPr>
          <w:p w14:paraId="3CEB77C6" w14:textId="77777777" w:rsidR="00321587" w:rsidRDefault="00321587" w:rsidP="00C70EF8">
            <w:pPr>
              <w:ind w:left="993" w:right="707"/>
            </w:pPr>
            <w:r>
              <w:rPr>
                <w:rFonts w:ascii="Calibri" w:hAnsi="Calibri" w:cs="Calibri"/>
                <w:color w:val="000000"/>
              </w:rPr>
              <w:t> </w:t>
            </w:r>
          </w:p>
        </w:tc>
        <w:tc>
          <w:tcPr>
            <w:tcW w:w="1200" w:type="dxa"/>
            <w:tcBorders>
              <w:bottom w:val="single" w:sz="4" w:space="0" w:color="000000"/>
              <w:right w:val="single" w:sz="4" w:space="0" w:color="000000"/>
            </w:tcBorders>
            <w:shd w:val="clear" w:color="auto" w:fill="auto"/>
            <w:vAlign w:val="bottom"/>
          </w:tcPr>
          <w:p w14:paraId="305EA93E" w14:textId="77777777" w:rsidR="00321587" w:rsidRDefault="00321587" w:rsidP="00C70EF8">
            <w:pPr>
              <w:ind w:left="993" w:right="707"/>
            </w:pPr>
            <w:r>
              <w:rPr>
                <w:rFonts w:ascii="Calibri" w:hAnsi="Calibri" w:cs="Calibri"/>
                <w:color w:val="000000"/>
              </w:rPr>
              <w:t> </w:t>
            </w:r>
          </w:p>
        </w:tc>
      </w:tr>
      <w:tr w:rsidR="00321587" w14:paraId="6D78AEC9" w14:textId="77777777" w:rsidTr="003B0E55">
        <w:trPr>
          <w:trHeight w:val="300"/>
        </w:trPr>
        <w:tc>
          <w:tcPr>
            <w:tcW w:w="2560" w:type="dxa"/>
            <w:tcBorders>
              <w:left w:val="single" w:sz="4" w:space="0" w:color="000000"/>
              <w:bottom w:val="single" w:sz="4" w:space="0" w:color="000000"/>
              <w:right w:val="single" w:sz="4" w:space="0" w:color="000000"/>
            </w:tcBorders>
            <w:shd w:val="clear" w:color="auto" w:fill="auto"/>
            <w:vAlign w:val="bottom"/>
          </w:tcPr>
          <w:p w14:paraId="2E2876E2" w14:textId="77777777" w:rsidR="00321587" w:rsidRDefault="00321587" w:rsidP="00C70EF8">
            <w:pPr>
              <w:ind w:left="993" w:right="707"/>
            </w:pPr>
            <w:r>
              <w:rPr>
                <w:rFonts w:ascii="Calibri" w:hAnsi="Calibri" w:cs="Calibri"/>
                <w:color w:val="000000"/>
              </w:rPr>
              <w:t> </w:t>
            </w:r>
          </w:p>
        </w:tc>
        <w:tc>
          <w:tcPr>
            <w:tcW w:w="1600" w:type="dxa"/>
            <w:tcBorders>
              <w:bottom w:val="single" w:sz="4" w:space="0" w:color="000000"/>
              <w:right w:val="single" w:sz="4" w:space="0" w:color="000000"/>
            </w:tcBorders>
            <w:shd w:val="clear" w:color="auto" w:fill="auto"/>
            <w:vAlign w:val="bottom"/>
          </w:tcPr>
          <w:p w14:paraId="616587C7" w14:textId="77777777" w:rsidR="00321587" w:rsidRDefault="00321587" w:rsidP="00C70EF8">
            <w:pPr>
              <w:ind w:left="993" w:right="707"/>
            </w:pPr>
            <w:r>
              <w:rPr>
                <w:rFonts w:ascii="Calibri" w:hAnsi="Calibri" w:cs="Calibri"/>
                <w:color w:val="000000"/>
              </w:rPr>
              <w:t> </w:t>
            </w:r>
          </w:p>
        </w:tc>
        <w:tc>
          <w:tcPr>
            <w:tcW w:w="1500" w:type="dxa"/>
            <w:tcBorders>
              <w:bottom w:val="single" w:sz="4" w:space="0" w:color="000000"/>
              <w:right w:val="single" w:sz="4" w:space="0" w:color="000000"/>
            </w:tcBorders>
            <w:shd w:val="clear" w:color="auto" w:fill="auto"/>
            <w:vAlign w:val="bottom"/>
          </w:tcPr>
          <w:p w14:paraId="0F16C8AB" w14:textId="77777777" w:rsidR="00321587" w:rsidRDefault="00321587" w:rsidP="00C70EF8">
            <w:pPr>
              <w:ind w:left="993" w:right="707"/>
            </w:pPr>
            <w:r>
              <w:rPr>
                <w:rFonts w:ascii="Calibri" w:hAnsi="Calibri" w:cs="Calibri"/>
                <w:color w:val="000000"/>
              </w:rPr>
              <w:t> </w:t>
            </w:r>
          </w:p>
        </w:tc>
        <w:tc>
          <w:tcPr>
            <w:tcW w:w="1306" w:type="dxa"/>
            <w:tcBorders>
              <w:bottom w:val="single" w:sz="4" w:space="0" w:color="000000"/>
              <w:right w:val="single" w:sz="4" w:space="0" w:color="000000"/>
            </w:tcBorders>
            <w:shd w:val="clear" w:color="auto" w:fill="auto"/>
            <w:vAlign w:val="bottom"/>
          </w:tcPr>
          <w:p w14:paraId="781D06C2" w14:textId="77777777" w:rsidR="00321587" w:rsidRDefault="00321587" w:rsidP="00C70EF8">
            <w:pPr>
              <w:ind w:left="993" w:right="707"/>
            </w:pPr>
            <w:r>
              <w:rPr>
                <w:rFonts w:ascii="Calibri" w:hAnsi="Calibri" w:cs="Calibri"/>
                <w:color w:val="000000"/>
              </w:rPr>
              <w:t> </w:t>
            </w:r>
          </w:p>
        </w:tc>
        <w:tc>
          <w:tcPr>
            <w:tcW w:w="1200" w:type="dxa"/>
            <w:tcBorders>
              <w:bottom w:val="single" w:sz="4" w:space="0" w:color="000000"/>
              <w:right w:val="single" w:sz="4" w:space="0" w:color="000000"/>
            </w:tcBorders>
            <w:shd w:val="clear" w:color="auto" w:fill="auto"/>
            <w:vAlign w:val="bottom"/>
          </w:tcPr>
          <w:p w14:paraId="0C993AFD" w14:textId="77777777" w:rsidR="00321587" w:rsidRDefault="00321587" w:rsidP="00C70EF8">
            <w:pPr>
              <w:ind w:left="993" w:right="707"/>
            </w:pPr>
            <w:r>
              <w:rPr>
                <w:rFonts w:ascii="Calibri" w:hAnsi="Calibri" w:cs="Calibri"/>
                <w:color w:val="000000"/>
              </w:rPr>
              <w:t> </w:t>
            </w:r>
          </w:p>
        </w:tc>
      </w:tr>
      <w:tr w:rsidR="00321587" w14:paraId="2227466B" w14:textId="77777777" w:rsidTr="003B0E55">
        <w:trPr>
          <w:trHeight w:val="300"/>
        </w:trPr>
        <w:tc>
          <w:tcPr>
            <w:tcW w:w="2560" w:type="dxa"/>
            <w:tcBorders>
              <w:left w:val="single" w:sz="4" w:space="0" w:color="000000"/>
              <w:bottom w:val="single" w:sz="4" w:space="0" w:color="000000"/>
              <w:right w:val="single" w:sz="4" w:space="0" w:color="000000"/>
            </w:tcBorders>
            <w:shd w:val="clear" w:color="auto" w:fill="auto"/>
            <w:vAlign w:val="bottom"/>
          </w:tcPr>
          <w:p w14:paraId="49D63BAC" w14:textId="77777777" w:rsidR="00321587" w:rsidRDefault="00321587" w:rsidP="00C70EF8">
            <w:pPr>
              <w:ind w:left="993" w:right="707"/>
            </w:pPr>
            <w:r>
              <w:rPr>
                <w:rFonts w:ascii="Calibri" w:hAnsi="Calibri" w:cs="Calibri"/>
                <w:color w:val="000000"/>
              </w:rPr>
              <w:t> </w:t>
            </w:r>
          </w:p>
        </w:tc>
        <w:tc>
          <w:tcPr>
            <w:tcW w:w="1600" w:type="dxa"/>
            <w:tcBorders>
              <w:bottom w:val="single" w:sz="4" w:space="0" w:color="000000"/>
              <w:right w:val="single" w:sz="4" w:space="0" w:color="000000"/>
            </w:tcBorders>
            <w:shd w:val="clear" w:color="auto" w:fill="auto"/>
            <w:vAlign w:val="bottom"/>
          </w:tcPr>
          <w:p w14:paraId="3ABC09A1" w14:textId="77777777" w:rsidR="00321587" w:rsidRDefault="00321587" w:rsidP="00C70EF8">
            <w:pPr>
              <w:ind w:left="993" w:right="707"/>
            </w:pPr>
            <w:r>
              <w:rPr>
                <w:rFonts w:ascii="Calibri" w:hAnsi="Calibri" w:cs="Calibri"/>
                <w:color w:val="000000"/>
              </w:rPr>
              <w:t> </w:t>
            </w:r>
          </w:p>
        </w:tc>
        <w:tc>
          <w:tcPr>
            <w:tcW w:w="1500" w:type="dxa"/>
            <w:tcBorders>
              <w:bottom w:val="single" w:sz="4" w:space="0" w:color="000000"/>
              <w:right w:val="single" w:sz="4" w:space="0" w:color="000000"/>
            </w:tcBorders>
            <w:shd w:val="clear" w:color="auto" w:fill="auto"/>
            <w:vAlign w:val="bottom"/>
          </w:tcPr>
          <w:p w14:paraId="5ACA3EA7" w14:textId="77777777" w:rsidR="00321587" w:rsidRDefault="00321587" w:rsidP="00C70EF8">
            <w:pPr>
              <w:ind w:left="993" w:right="707"/>
            </w:pPr>
            <w:r>
              <w:rPr>
                <w:rFonts w:ascii="Calibri" w:hAnsi="Calibri" w:cs="Calibri"/>
                <w:color w:val="000000"/>
              </w:rPr>
              <w:t> </w:t>
            </w:r>
          </w:p>
        </w:tc>
        <w:tc>
          <w:tcPr>
            <w:tcW w:w="1306" w:type="dxa"/>
            <w:tcBorders>
              <w:bottom w:val="single" w:sz="4" w:space="0" w:color="000000"/>
              <w:right w:val="single" w:sz="4" w:space="0" w:color="000000"/>
            </w:tcBorders>
            <w:shd w:val="clear" w:color="auto" w:fill="auto"/>
            <w:vAlign w:val="bottom"/>
          </w:tcPr>
          <w:p w14:paraId="1BD26C5B" w14:textId="77777777" w:rsidR="00321587" w:rsidRDefault="00321587" w:rsidP="00C70EF8">
            <w:pPr>
              <w:ind w:left="993" w:right="707"/>
            </w:pPr>
            <w:r>
              <w:rPr>
                <w:rFonts w:ascii="Calibri" w:hAnsi="Calibri" w:cs="Calibri"/>
                <w:color w:val="000000"/>
              </w:rPr>
              <w:t> </w:t>
            </w:r>
          </w:p>
        </w:tc>
        <w:tc>
          <w:tcPr>
            <w:tcW w:w="1200" w:type="dxa"/>
            <w:tcBorders>
              <w:bottom w:val="single" w:sz="4" w:space="0" w:color="000000"/>
              <w:right w:val="single" w:sz="4" w:space="0" w:color="000000"/>
            </w:tcBorders>
            <w:shd w:val="clear" w:color="auto" w:fill="auto"/>
            <w:vAlign w:val="bottom"/>
          </w:tcPr>
          <w:p w14:paraId="729390CF" w14:textId="77777777" w:rsidR="00321587" w:rsidRDefault="00321587" w:rsidP="00C70EF8">
            <w:pPr>
              <w:ind w:left="993" w:right="707"/>
            </w:pPr>
            <w:r>
              <w:rPr>
                <w:rFonts w:ascii="Calibri" w:hAnsi="Calibri" w:cs="Calibri"/>
                <w:color w:val="000000"/>
              </w:rPr>
              <w:t> </w:t>
            </w:r>
          </w:p>
        </w:tc>
      </w:tr>
      <w:tr w:rsidR="00321587" w14:paraId="083C3B72" w14:textId="77777777" w:rsidTr="003B0E55">
        <w:trPr>
          <w:trHeight w:val="300"/>
        </w:trPr>
        <w:tc>
          <w:tcPr>
            <w:tcW w:w="4160" w:type="dxa"/>
            <w:gridSpan w:val="2"/>
            <w:tcBorders>
              <w:top w:val="single" w:sz="4" w:space="0" w:color="000000"/>
              <w:left w:val="single" w:sz="4" w:space="0" w:color="000000"/>
              <w:bottom w:val="single" w:sz="4" w:space="0" w:color="000000"/>
            </w:tcBorders>
            <w:shd w:val="clear" w:color="auto" w:fill="auto"/>
            <w:vAlign w:val="bottom"/>
          </w:tcPr>
          <w:p w14:paraId="57C53C07" w14:textId="77777777" w:rsidR="00321587" w:rsidRDefault="00321587" w:rsidP="00C70EF8">
            <w:pPr>
              <w:ind w:left="993" w:right="707"/>
            </w:pPr>
            <w:r>
              <w:rPr>
                <w:rFonts w:ascii="Calibri" w:hAnsi="Calibri" w:cs="Calibri"/>
                <w:color w:val="000000"/>
              </w:rPr>
              <w:t>TOTAL VALORACIÓN EXPERIENCIA</w:t>
            </w:r>
          </w:p>
        </w:tc>
        <w:tc>
          <w:tcPr>
            <w:tcW w:w="1500" w:type="dxa"/>
            <w:tcBorders>
              <w:right w:val="single" w:sz="4" w:space="0" w:color="000000"/>
            </w:tcBorders>
            <w:shd w:val="clear" w:color="auto" w:fill="auto"/>
            <w:vAlign w:val="bottom"/>
          </w:tcPr>
          <w:p w14:paraId="449CCB7C" w14:textId="77777777" w:rsidR="00321587" w:rsidRDefault="00321587" w:rsidP="00C70EF8">
            <w:pPr>
              <w:ind w:left="993" w:right="707"/>
            </w:pPr>
            <w:r>
              <w:rPr>
                <w:rFonts w:ascii="Calibri" w:hAnsi="Calibri" w:cs="Calibri"/>
                <w:color w:val="000000"/>
              </w:rPr>
              <w:t> </w:t>
            </w:r>
          </w:p>
        </w:tc>
        <w:tc>
          <w:tcPr>
            <w:tcW w:w="1306" w:type="dxa"/>
            <w:tcBorders>
              <w:right w:val="single" w:sz="4" w:space="0" w:color="000000"/>
            </w:tcBorders>
            <w:shd w:val="clear" w:color="auto" w:fill="auto"/>
            <w:vAlign w:val="bottom"/>
          </w:tcPr>
          <w:p w14:paraId="4E371FF3" w14:textId="77777777" w:rsidR="00321587" w:rsidRDefault="00321587" w:rsidP="00C70EF8">
            <w:pPr>
              <w:ind w:left="993" w:right="707"/>
            </w:pPr>
            <w:r>
              <w:rPr>
                <w:rFonts w:ascii="Calibri" w:hAnsi="Calibri" w:cs="Calibri"/>
                <w:color w:val="000000"/>
              </w:rPr>
              <w:t> </w:t>
            </w:r>
          </w:p>
        </w:tc>
        <w:tc>
          <w:tcPr>
            <w:tcW w:w="1200" w:type="dxa"/>
            <w:tcBorders>
              <w:right w:val="single" w:sz="4" w:space="0" w:color="000000"/>
            </w:tcBorders>
            <w:shd w:val="clear" w:color="auto" w:fill="auto"/>
            <w:vAlign w:val="bottom"/>
          </w:tcPr>
          <w:p w14:paraId="33D18731" w14:textId="77777777" w:rsidR="00321587" w:rsidRDefault="00321587" w:rsidP="00C70EF8">
            <w:pPr>
              <w:ind w:left="993" w:right="707"/>
            </w:pPr>
            <w:r>
              <w:rPr>
                <w:rFonts w:ascii="Calibri" w:hAnsi="Calibri" w:cs="Calibri"/>
                <w:color w:val="000000"/>
              </w:rPr>
              <w:t> </w:t>
            </w:r>
          </w:p>
        </w:tc>
      </w:tr>
    </w:tbl>
    <w:p w14:paraId="09C13353" w14:textId="77777777" w:rsidR="00321587" w:rsidRDefault="00321587" w:rsidP="00C70EF8">
      <w:pPr>
        <w:ind w:left="993" w:right="707"/>
        <w:rPr>
          <w:rFonts w:ascii="Calibri" w:hAnsi="Calibri" w:cs="Calibri"/>
        </w:rPr>
      </w:pPr>
    </w:p>
    <w:p w14:paraId="53DA9F63" w14:textId="77777777" w:rsidR="00321587" w:rsidRDefault="00321587" w:rsidP="00C70EF8">
      <w:pPr>
        <w:ind w:left="993" w:right="707"/>
        <w:rPr>
          <w:rFonts w:ascii="Calibri" w:hAnsi="Calibri" w:cs="Calibri"/>
        </w:rPr>
      </w:pPr>
    </w:p>
    <w:p w14:paraId="05218790" w14:textId="1E5F7CCA" w:rsidR="00321587" w:rsidRDefault="00321587" w:rsidP="00C70EF8">
      <w:pPr>
        <w:ind w:left="993" w:right="707"/>
      </w:pPr>
      <w:r>
        <w:t xml:space="preserve">2. Valoración de los méritos formativos: Puntuación máxima </w:t>
      </w:r>
      <w:r w:rsidR="00B36783">
        <w:t>5</w:t>
      </w:r>
      <w:r>
        <w:t xml:space="preserve"> puntos</w:t>
      </w:r>
    </w:p>
    <w:tbl>
      <w:tblPr>
        <w:tblW w:w="10582" w:type="dxa"/>
        <w:tblInd w:w="75" w:type="dxa"/>
        <w:tblLayout w:type="fixed"/>
        <w:tblCellMar>
          <w:left w:w="70" w:type="dxa"/>
          <w:right w:w="70" w:type="dxa"/>
        </w:tblCellMar>
        <w:tblLook w:val="0000" w:firstRow="0" w:lastRow="0" w:firstColumn="0" w:lastColumn="0" w:noHBand="0" w:noVBand="0"/>
      </w:tblPr>
      <w:tblGrid>
        <w:gridCol w:w="3434"/>
        <w:gridCol w:w="1933"/>
        <w:gridCol w:w="2012"/>
        <w:gridCol w:w="1451"/>
        <w:gridCol w:w="1752"/>
      </w:tblGrid>
      <w:tr w:rsidR="00321587" w14:paraId="5A76E94C" w14:textId="77777777" w:rsidTr="007D065E">
        <w:trPr>
          <w:trHeight w:val="146"/>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A56AF" w14:textId="77777777" w:rsidR="00321587" w:rsidRDefault="00321587" w:rsidP="00C70EF8">
            <w:pPr>
              <w:ind w:left="993" w:right="707"/>
              <w:jc w:val="center"/>
            </w:pPr>
            <w:r>
              <w:rPr>
                <w:rFonts w:ascii="Calibri" w:hAnsi="Calibri" w:cs="Calibri"/>
                <w:b/>
                <w:color w:val="000000"/>
                <w:sz w:val="20"/>
                <w:szCs w:val="20"/>
              </w:rPr>
              <w:t>NOMBRE DEL CURSO</w:t>
            </w:r>
          </w:p>
        </w:tc>
        <w:tc>
          <w:tcPr>
            <w:tcW w:w="1933" w:type="dxa"/>
            <w:tcBorders>
              <w:top w:val="single" w:sz="4" w:space="0" w:color="000000"/>
              <w:bottom w:val="single" w:sz="4" w:space="0" w:color="000000"/>
              <w:right w:val="single" w:sz="4" w:space="0" w:color="000000"/>
            </w:tcBorders>
            <w:shd w:val="clear" w:color="auto" w:fill="auto"/>
            <w:vAlign w:val="center"/>
          </w:tcPr>
          <w:p w14:paraId="0EBC5A55" w14:textId="77777777" w:rsidR="00321587" w:rsidRDefault="00321587" w:rsidP="00C70EF8">
            <w:pPr>
              <w:ind w:left="993" w:right="707"/>
              <w:jc w:val="center"/>
            </w:pPr>
            <w:r>
              <w:rPr>
                <w:rFonts w:ascii="Calibri" w:hAnsi="Calibri" w:cs="Calibri"/>
                <w:b/>
                <w:color w:val="000000"/>
                <w:sz w:val="20"/>
                <w:szCs w:val="20"/>
              </w:rPr>
              <w:t>FECHA DE REALIZACIÓN</w:t>
            </w:r>
          </w:p>
        </w:tc>
        <w:tc>
          <w:tcPr>
            <w:tcW w:w="2012" w:type="dxa"/>
            <w:tcBorders>
              <w:top w:val="single" w:sz="4" w:space="0" w:color="000000"/>
              <w:bottom w:val="single" w:sz="4" w:space="0" w:color="000000"/>
              <w:right w:val="single" w:sz="4" w:space="0" w:color="000000"/>
            </w:tcBorders>
            <w:shd w:val="clear" w:color="auto" w:fill="auto"/>
            <w:vAlign w:val="center"/>
          </w:tcPr>
          <w:p w14:paraId="6AE231F0" w14:textId="77777777" w:rsidR="00321587" w:rsidRDefault="00321587" w:rsidP="00C70EF8">
            <w:pPr>
              <w:ind w:left="993" w:right="707"/>
              <w:jc w:val="center"/>
            </w:pPr>
            <w:r>
              <w:rPr>
                <w:rFonts w:ascii="Calibri" w:hAnsi="Calibri" w:cs="Calibri"/>
                <w:b/>
                <w:color w:val="000000"/>
                <w:sz w:val="20"/>
                <w:szCs w:val="20"/>
              </w:rPr>
              <w:t>INSTITUCIÓN QUE LO IMPARTE</w:t>
            </w:r>
          </w:p>
        </w:tc>
        <w:tc>
          <w:tcPr>
            <w:tcW w:w="1449" w:type="dxa"/>
            <w:tcBorders>
              <w:top w:val="single" w:sz="4" w:space="0" w:color="000000"/>
              <w:bottom w:val="single" w:sz="4" w:space="0" w:color="000000"/>
              <w:right w:val="single" w:sz="4" w:space="0" w:color="000000"/>
            </w:tcBorders>
            <w:shd w:val="clear" w:color="auto" w:fill="auto"/>
            <w:vAlign w:val="center"/>
          </w:tcPr>
          <w:p w14:paraId="02A2B3D6" w14:textId="77777777" w:rsidR="00321587" w:rsidRDefault="00321587" w:rsidP="00C70EF8">
            <w:pPr>
              <w:ind w:left="993" w:right="707"/>
              <w:jc w:val="center"/>
            </w:pPr>
            <w:r>
              <w:rPr>
                <w:rFonts w:ascii="Calibri" w:hAnsi="Calibri" w:cs="Calibri"/>
                <w:b/>
                <w:color w:val="000000"/>
                <w:sz w:val="20"/>
                <w:szCs w:val="20"/>
              </w:rPr>
              <w:t>Nº DE HORAS</w:t>
            </w:r>
          </w:p>
        </w:tc>
        <w:tc>
          <w:tcPr>
            <w:tcW w:w="1752" w:type="dxa"/>
            <w:tcBorders>
              <w:top w:val="single" w:sz="4" w:space="0" w:color="000000"/>
              <w:bottom w:val="single" w:sz="4" w:space="0" w:color="000000"/>
              <w:right w:val="single" w:sz="4" w:space="0" w:color="000000"/>
            </w:tcBorders>
            <w:shd w:val="clear" w:color="auto" w:fill="auto"/>
            <w:vAlign w:val="center"/>
          </w:tcPr>
          <w:p w14:paraId="36D9BEBB" w14:textId="77777777" w:rsidR="00321587" w:rsidRDefault="00321587" w:rsidP="00C70EF8">
            <w:pPr>
              <w:ind w:left="993" w:right="707"/>
              <w:jc w:val="center"/>
            </w:pPr>
            <w:r>
              <w:rPr>
                <w:rFonts w:ascii="Calibri" w:hAnsi="Calibri" w:cs="Calibri"/>
                <w:b/>
                <w:color w:val="000000"/>
                <w:sz w:val="20"/>
                <w:szCs w:val="20"/>
              </w:rPr>
              <w:t>BAREMACIÓN</w:t>
            </w:r>
          </w:p>
        </w:tc>
      </w:tr>
      <w:tr w:rsidR="00321587" w14:paraId="2F6FE79F" w14:textId="77777777" w:rsidTr="007D065E">
        <w:trPr>
          <w:trHeight w:val="85"/>
        </w:trPr>
        <w:tc>
          <w:tcPr>
            <w:tcW w:w="3434" w:type="dxa"/>
            <w:tcBorders>
              <w:left w:val="single" w:sz="4" w:space="0" w:color="000000"/>
              <w:bottom w:val="single" w:sz="4" w:space="0" w:color="000000"/>
              <w:right w:val="single" w:sz="4" w:space="0" w:color="000000"/>
            </w:tcBorders>
            <w:shd w:val="clear" w:color="auto" w:fill="auto"/>
            <w:vAlign w:val="bottom"/>
          </w:tcPr>
          <w:p w14:paraId="1EE0DF87" w14:textId="77777777" w:rsidR="00321587" w:rsidRDefault="00321587" w:rsidP="00C70EF8">
            <w:pPr>
              <w:ind w:left="993" w:right="707"/>
            </w:pPr>
            <w:r>
              <w:rPr>
                <w:rFonts w:ascii="Calibri" w:hAnsi="Calibri" w:cs="Calibri"/>
                <w:color w:val="000000"/>
              </w:rPr>
              <w:t> </w:t>
            </w:r>
          </w:p>
        </w:tc>
        <w:tc>
          <w:tcPr>
            <w:tcW w:w="1933" w:type="dxa"/>
            <w:tcBorders>
              <w:bottom w:val="single" w:sz="4" w:space="0" w:color="000000"/>
              <w:right w:val="single" w:sz="4" w:space="0" w:color="000000"/>
            </w:tcBorders>
            <w:shd w:val="clear" w:color="auto" w:fill="auto"/>
            <w:vAlign w:val="bottom"/>
          </w:tcPr>
          <w:p w14:paraId="33EC0C7E" w14:textId="77777777" w:rsidR="00321587" w:rsidRDefault="00321587" w:rsidP="00C70EF8">
            <w:pPr>
              <w:ind w:left="993" w:right="707"/>
            </w:pPr>
            <w:r>
              <w:rPr>
                <w:rFonts w:ascii="Calibri" w:hAnsi="Calibri" w:cs="Calibri"/>
                <w:color w:val="000000"/>
              </w:rPr>
              <w:t> </w:t>
            </w:r>
          </w:p>
        </w:tc>
        <w:tc>
          <w:tcPr>
            <w:tcW w:w="2012" w:type="dxa"/>
            <w:tcBorders>
              <w:bottom w:val="single" w:sz="4" w:space="0" w:color="000000"/>
              <w:right w:val="single" w:sz="4" w:space="0" w:color="000000"/>
            </w:tcBorders>
            <w:shd w:val="clear" w:color="auto" w:fill="auto"/>
            <w:vAlign w:val="bottom"/>
          </w:tcPr>
          <w:p w14:paraId="01A81E6F" w14:textId="77777777" w:rsidR="00321587" w:rsidRDefault="00321587" w:rsidP="00C70EF8">
            <w:pPr>
              <w:ind w:left="993" w:right="707"/>
            </w:pPr>
            <w:r>
              <w:rPr>
                <w:rFonts w:ascii="Calibri" w:hAnsi="Calibri" w:cs="Calibri"/>
                <w:color w:val="000000"/>
              </w:rPr>
              <w:t> </w:t>
            </w:r>
          </w:p>
        </w:tc>
        <w:tc>
          <w:tcPr>
            <w:tcW w:w="1449" w:type="dxa"/>
            <w:tcBorders>
              <w:bottom w:val="single" w:sz="4" w:space="0" w:color="000000"/>
              <w:right w:val="single" w:sz="4" w:space="0" w:color="000000"/>
            </w:tcBorders>
            <w:shd w:val="clear" w:color="auto" w:fill="auto"/>
            <w:vAlign w:val="bottom"/>
          </w:tcPr>
          <w:p w14:paraId="29A447F1" w14:textId="77777777" w:rsidR="00321587" w:rsidRDefault="00321587" w:rsidP="00C70EF8">
            <w:pPr>
              <w:ind w:left="993" w:right="707"/>
            </w:pPr>
            <w:r>
              <w:rPr>
                <w:rFonts w:ascii="Calibri" w:hAnsi="Calibri" w:cs="Calibri"/>
                <w:color w:val="000000"/>
              </w:rPr>
              <w:t> </w:t>
            </w:r>
          </w:p>
        </w:tc>
        <w:tc>
          <w:tcPr>
            <w:tcW w:w="1752" w:type="dxa"/>
            <w:tcBorders>
              <w:bottom w:val="single" w:sz="4" w:space="0" w:color="000000"/>
              <w:right w:val="single" w:sz="4" w:space="0" w:color="000000"/>
            </w:tcBorders>
            <w:shd w:val="clear" w:color="auto" w:fill="auto"/>
            <w:vAlign w:val="bottom"/>
          </w:tcPr>
          <w:p w14:paraId="1E68A432" w14:textId="77777777" w:rsidR="00321587" w:rsidRDefault="00321587" w:rsidP="00C70EF8">
            <w:pPr>
              <w:ind w:left="993" w:right="707"/>
            </w:pPr>
            <w:r>
              <w:rPr>
                <w:rFonts w:ascii="Calibri" w:hAnsi="Calibri" w:cs="Calibri"/>
                <w:color w:val="000000"/>
              </w:rPr>
              <w:t> </w:t>
            </w:r>
          </w:p>
        </w:tc>
      </w:tr>
      <w:tr w:rsidR="00321587" w14:paraId="4ABB73B0" w14:textId="77777777" w:rsidTr="007D065E">
        <w:trPr>
          <w:trHeight w:val="85"/>
        </w:trPr>
        <w:tc>
          <w:tcPr>
            <w:tcW w:w="3434" w:type="dxa"/>
            <w:tcBorders>
              <w:left w:val="single" w:sz="4" w:space="0" w:color="000000"/>
              <w:bottom w:val="single" w:sz="4" w:space="0" w:color="000000"/>
              <w:right w:val="single" w:sz="4" w:space="0" w:color="000000"/>
            </w:tcBorders>
            <w:shd w:val="clear" w:color="auto" w:fill="auto"/>
            <w:vAlign w:val="bottom"/>
          </w:tcPr>
          <w:p w14:paraId="73158B99" w14:textId="77777777" w:rsidR="00321587" w:rsidRDefault="00321587" w:rsidP="00C70EF8">
            <w:pPr>
              <w:ind w:left="993" w:right="707"/>
            </w:pPr>
            <w:r>
              <w:rPr>
                <w:rFonts w:ascii="Calibri" w:hAnsi="Calibri" w:cs="Calibri"/>
                <w:color w:val="000000"/>
              </w:rPr>
              <w:t> </w:t>
            </w:r>
          </w:p>
        </w:tc>
        <w:tc>
          <w:tcPr>
            <w:tcW w:w="1933" w:type="dxa"/>
            <w:tcBorders>
              <w:bottom w:val="single" w:sz="4" w:space="0" w:color="000000"/>
              <w:right w:val="single" w:sz="4" w:space="0" w:color="000000"/>
            </w:tcBorders>
            <w:shd w:val="clear" w:color="auto" w:fill="auto"/>
            <w:vAlign w:val="bottom"/>
          </w:tcPr>
          <w:p w14:paraId="1C99640F" w14:textId="77777777" w:rsidR="00321587" w:rsidRDefault="00321587" w:rsidP="00C70EF8">
            <w:pPr>
              <w:ind w:left="993" w:right="707"/>
            </w:pPr>
            <w:r>
              <w:rPr>
                <w:rFonts w:ascii="Calibri" w:hAnsi="Calibri" w:cs="Calibri"/>
                <w:color w:val="000000"/>
              </w:rPr>
              <w:t> </w:t>
            </w:r>
          </w:p>
        </w:tc>
        <w:tc>
          <w:tcPr>
            <w:tcW w:w="2012" w:type="dxa"/>
            <w:tcBorders>
              <w:bottom w:val="single" w:sz="4" w:space="0" w:color="000000"/>
              <w:right w:val="single" w:sz="4" w:space="0" w:color="000000"/>
            </w:tcBorders>
            <w:shd w:val="clear" w:color="auto" w:fill="auto"/>
            <w:vAlign w:val="bottom"/>
          </w:tcPr>
          <w:p w14:paraId="43A04BDF" w14:textId="77777777" w:rsidR="00321587" w:rsidRDefault="00321587" w:rsidP="00C70EF8">
            <w:pPr>
              <w:ind w:left="993" w:right="707"/>
            </w:pPr>
            <w:r>
              <w:rPr>
                <w:rFonts w:ascii="Calibri" w:hAnsi="Calibri" w:cs="Calibri"/>
                <w:color w:val="000000"/>
              </w:rPr>
              <w:t> </w:t>
            </w:r>
          </w:p>
        </w:tc>
        <w:tc>
          <w:tcPr>
            <w:tcW w:w="1449" w:type="dxa"/>
            <w:tcBorders>
              <w:bottom w:val="single" w:sz="4" w:space="0" w:color="000000"/>
              <w:right w:val="single" w:sz="4" w:space="0" w:color="000000"/>
            </w:tcBorders>
            <w:shd w:val="clear" w:color="auto" w:fill="auto"/>
            <w:vAlign w:val="bottom"/>
          </w:tcPr>
          <w:p w14:paraId="778B7B3B" w14:textId="77777777" w:rsidR="00321587" w:rsidRDefault="00321587" w:rsidP="00C70EF8">
            <w:pPr>
              <w:ind w:left="993" w:right="707"/>
            </w:pPr>
            <w:r>
              <w:rPr>
                <w:rFonts w:ascii="Calibri" w:hAnsi="Calibri" w:cs="Calibri"/>
                <w:color w:val="000000"/>
              </w:rPr>
              <w:t> </w:t>
            </w:r>
          </w:p>
        </w:tc>
        <w:tc>
          <w:tcPr>
            <w:tcW w:w="1752" w:type="dxa"/>
            <w:tcBorders>
              <w:bottom w:val="single" w:sz="4" w:space="0" w:color="000000"/>
              <w:right w:val="single" w:sz="4" w:space="0" w:color="000000"/>
            </w:tcBorders>
            <w:shd w:val="clear" w:color="auto" w:fill="auto"/>
            <w:vAlign w:val="bottom"/>
          </w:tcPr>
          <w:p w14:paraId="3D0382BD" w14:textId="77777777" w:rsidR="00321587" w:rsidRDefault="00321587" w:rsidP="00C70EF8">
            <w:pPr>
              <w:ind w:left="993" w:right="707"/>
            </w:pPr>
            <w:r>
              <w:rPr>
                <w:rFonts w:ascii="Calibri" w:hAnsi="Calibri" w:cs="Calibri"/>
                <w:color w:val="000000"/>
              </w:rPr>
              <w:t> </w:t>
            </w:r>
          </w:p>
        </w:tc>
      </w:tr>
      <w:tr w:rsidR="00321587" w14:paraId="1A2F05CE" w14:textId="77777777" w:rsidTr="007D065E">
        <w:trPr>
          <w:trHeight w:val="85"/>
        </w:trPr>
        <w:tc>
          <w:tcPr>
            <w:tcW w:w="3434" w:type="dxa"/>
            <w:tcBorders>
              <w:left w:val="single" w:sz="4" w:space="0" w:color="000000"/>
              <w:bottom w:val="single" w:sz="4" w:space="0" w:color="000000"/>
              <w:right w:val="single" w:sz="4" w:space="0" w:color="000000"/>
            </w:tcBorders>
            <w:shd w:val="clear" w:color="auto" w:fill="auto"/>
            <w:vAlign w:val="bottom"/>
          </w:tcPr>
          <w:p w14:paraId="1451F76A" w14:textId="77777777" w:rsidR="00321587" w:rsidRDefault="00321587" w:rsidP="00C70EF8">
            <w:pPr>
              <w:ind w:left="993" w:right="707"/>
            </w:pPr>
            <w:r>
              <w:rPr>
                <w:rFonts w:ascii="Calibri" w:hAnsi="Calibri" w:cs="Calibri"/>
                <w:color w:val="000000"/>
              </w:rPr>
              <w:t> </w:t>
            </w:r>
          </w:p>
        </w:tc>
        <w:tc>
          <w:tcPr>
            <w:tcW w:w="1933" w:type="dxa"/>
            <w:tcBorders>
              <w:bottom w:val="single" w:sz="4" w:space="0" w:color="000000"/>
              <w:right w:val="single" w:sz="4" w:space="0" w:color="000000"/>
            </w:tcBorders>
            <w:shd w:val="clear" w:color="auto" w:fill="auto"/>
            <w:vAlign w:val="bottom"/>
          </w:tcPr>
          <w:p w14:paraId="278D5422" w14:textId="77777777" w:rsidR="00321587" w:rsidRDefault="00321587" w:rsidP="00C70EF8">
            <w:pPr>
              <w:ind w:left="993" w:right="707"/>
            </w:pPr>
            <w:r>
              <w:rPr>
                <w:rFonts w:ascii="Calibri" w:hAnsi="Calibri" w:cs="Calibri"/>
                <w:color w:val="000000"/>
              </w:rPr>
              <w:t> </w:t>
            </w:r>
          </w:p>
        </w:tc>
        <w:tc>
          <w:tcPr>
            <w:tcW w:w="2012" w:type="dxa"/>
            <w:tcBorders>
              <w:bottom w:val="single" w:sz="4" w:space="0" w:color="000000"/>
              <w:right w:val="single" w:sz="4" w:space="0" w:color="000000"/>
            </w:tcBorders>
            <w:shd w:val="clear" w:color="auto" w:fill="auto"/>
            <w:vAlign w:val="bottom"/>
          </w:tcPr>
          <w:p w14:paraId="73E15FC9" w14:textId="77777777" w:rsidR="00321587" w:rsidRDefault="00321587" w:rsidP="00C70EF8">
            <w:pPr>
              <w:ind w:left="993" w:right="707"/>
            </w:pPr>
            <w:r>
              <w:rPr>
                <w:rFonts w:ascii="Calibri" w:hAnsi="Calibri" w:cs="Calibri"/>
                <w:color w:val="000000"/>
              </w:rPr>
              <w:t> </w:t>
            </w:r>
          </w:p>
        </w:tc>
        <w:tc>
          <w:tcPr>
            <w:tcW w:w="1449" w:type="dxa"/>
            <w:tcBorders>
              <w:bottom w:val="single" w:sz="4" w:space="0" w:color="000000"/>
              <w:right w:val="single" w:sz="4" w:space="0" w:color="000000"/>
            </w:tcBorders>
            <w:shd w:val="clear" w:color="auto" w:fill="auto"/>
            <w:vAlign w:val="bottom"/>
          </w:tcPr>
          <w:p w14:paraId="28248E25" w14:textId="77777777" w:rsidR="00321587" w:rsidRDefault="00321587" w:rsidP="00C70EF8">
            <w:pPr>
              <w:ind w:left="993" w:right="707"/>
            </w:pPr>
            <w:r>
              <w:rPr>
                <w:rFonts w:ascii="Calibri" w:hAnsi="Calibri" w:cs="Calibri"/>
                <w:color w:val="000000"/>
              </w:rPr>
              <w:t> </w:t>
            </w:r>
          </w:p>
        </w:tc>
        <w:tc>
          <w:tcPr>
            <w:tcW w:w="1752" w:type="dxa"/>
            <w:tcBorders>
              <w:bottom w:val="single" w:sz="4" w:space="0" w:color="000000"/>
              <w:right w:val="single" w:sz="4" w:space="0" w:color="000000"/>
            </w:tcBorders>
            <w:shd w:val="clear" w:color="auto" w:fill="auto"/>
            <w:vAlign w:val="bottom"/>
          </w:tcPr>
          <w:p w14:paraId="1D6DD91E" w14:textId="77777777" w:rsidR="00321587" w:rsidRDefault="00321587" w:rsidP="00C70EF8">
            <w:pPr>
              <w:ind w:left="993" w:right="707"/>
            </w:pPr>
            <w:r>
              <w:rPr>
                <w:rFonts w:ascii="Calibri" w:hAnsi="Calibri" w:cs="Calibri"/>
                <w:color w:val="000000"/>
              </w:rPr>
              <w:t> </w:t>
            </w:r>
          </w:p>
        </w:tc>
      </w:tr>
      <w:tr w:rsidR="00321587" w14:paraId="1ADB676C" w14:textId="77777777" w:rsidTr="007D065E">
        <w:trPr>
          <w:trHeight w:val="85"/>
        </w:trPr>
        <w:tc>
          <w:tcPr>
            <w:tcW w:w="3434" w:type="dxa"/>
            <w:tcBorders>
              <w:left w:val="single" w:sz="4" w:space="0" w:color="000000"/>
              <w:bottom w:val="single" w:sz="4" w:space="0" w:color="000000"/>
              <w:right w:val="single" w:sz="4" w:space="0" w:color="000000"/>
            </w:tcBorders>
            <w:shd w:val="clear" w:color="auto" w:fill="auto"/>
            <w:vAlign w:val="bottom"/>
          </w:tcPr>
          <w:p w14:paraId="18FE6244" w14:textId="77777777" w:rsidR="00321587" w:rsidRDefault="00321587" w:rsidP="00C70EF8">
            <w:pPr>
              <w:ind w:left="993" w:right="707"/>
            </w:pPr>
            <w:r>
              <w:rPr>
                <w:rFonts w:ascii="Calibri" w:hAnsi="Calibri" w:cs="Calibri"/>
                <w:color w:val="000000"/>
              </w:rPr>
              <w:t> </w:t>
            </w:r>
          </w:p>
        </w:tc>
        <w:tc>
          <w:tcPr>
            <w:tcW w:w="1933" w:type="dxa"/>
            <w:tcBorders>
              <w:bottom w:val="single" w:sz="4" w:space="0" w:color="000000"/>
              <w:right w:val="single" w:sz="4" w:space="0" w:color="000000"/>
            </w:tcBorders>
            <w:shd w:val="clear" w:color="auto" w:fill="auto"/>
            <w:vAlign w:val="bottom"/>
          </w:tcPr>
          <w:p w14:paraId="720C878B" w14:textId="77777777" w:rsidR="00321587" w:rsidRDefault="00321587" w:rsidP="00C70EF8">
            <w:pPr>
              <w:ind w:left="993" w:right="707"/>
            </w:pPr>
            <w:r>
              <w:rPr>
                <w:rFonts w:ascii="Calibri" w:hAnsi="Calibri" w:cs="Calibri"/>
                <w:color w:val="000000"/>
              </w:rPr>
              <w:t> </w:t>
            </w:r>
          </w:p>
        </w:tc>
        <w:tc>
          <w:tcPr>
            <w:tcW w:w="2012" w:type="dxa"/>
            <w:tcBorders>
              <w:bottom w:val="single" w:sz="4" w:space="0" w:color="000000"/>
              <w:right w:val="single" w:sz="4" w:space="0" w:color="000000"/>
            </w:tcBorders>
            <w:shd w:val="clear" w:color="auto" w:fill="auto"/>
            <w:vAlign w:val="bottom"/>
          </w:tcPr>
          <w:p w14:paraId="65B8CC37" w14:textId="77777777" w:rsidR="00321587" w:rsidRDefault="00321587" w:rsidP="00C70EF8">
            <w:pPr>
              <w:ind w:left="993" w:right="707"/>
            </w:pPr>
            <w:r>
              <w:rPr>
                <w:rFonts w:ascii="Calibri" w:hAnsi="Calibri" w:cs="Calibri"/>
                <w:color w:val="000000"/>
              </w:rPr>
              <w:t> </w:t>
            </w:r>
          </w:p>
        </w:tc>
        <w:tc>
          <w:tcPr>
            <w:tcW w:w="1449" w:type="dxa"/>
            <w:tcBorders>
              <w:bottom w:val="single" w:sz="4" w:space="0" w:color="000000"/>
              <w:right w:val="single" w:sz="4" w:space="0" w:color="000000"/>
            </w:tcBorders>
            <w:shd w:val="clear" w:color="auto" w:fill="auto"/>
            <w:vAlign w:val="bottom"/>
          </w:tcPr>
          <w:p w14:paraId="7D7F4965" w14:textId="77777777" w:rsidR="00321587" w:rsidRDefault="00321587" w:rsidP="00C70EF8">
            <w:pPr>
              <w:ind w:left="993" w:right="707"/>
            </w:pPr>
            <w:r>
              <w:rPr>
                <w:rFonts w:ascii="Calibri" w:hAnsi="Calibri" w:cs="Calibri"/>
                <w:color w:val="000000"/>
              </w:rPr>
              <w:t> </w:t>
            </w:r>
          </w:p>
        </w:tc>
        <w:tc>
          <w:tcPr>
            <w:tcW w:w="1752" w:type="dxa"/>
            <w:tcBorders>
              <w:bottom w:val="single" w:sz="4" w:space="0" w:color="000000"/>
              <w:right w:val="single" w:sz="4" w:space="0" w:color="000000"/>
            </w:tcBorders>
            <w:shd w:val="clear" w:color="auto" w:fill="auto"/>
            <w:vAlign w:val="bottom"/>
          </w:tcPr>
          <w:p w14:paraId="172FABB8" w14:textId="77777777" w:rsidR="00321587" w:rsidRDefault="00321587" w:rsidP="00C70EF8">
            <w:pPr>
              <w:ind w:left="993" w:right="707"/>
            </w:pPr>
            <w:r>
              <w:rPr>
                <w:rFonts w:ascii="Calibri" w:hAnsi="Calibri" w:cs="Calibri"/>
                <w:color w:val="000000"/>
              </w:rPr>
              <w:t> </w:t>
            </w:r>
          </w:p>
        </w:tc>
      </w:tr>
      <w:tr w:rsidR="00321587" w14:paraId="02BDE1C9" w14:textId="77777777" w:rsidTr="007D065E">
        <w:trPr>
          <w:trHeight w:val="85"/>
        </w:trPr>
        <w:tc>
          <w:tcPr>
            <w:tcW w:w="3434" w:type="dxa"/>
            <w:tcBorders>
              <w:left w:val="single" w:sz="4" w:space="0" w:color="000000"/>
              <w:bottom w:val="single" w:sz="4" w:space="0" w:color="000000"/>
              <w:right w:val="single" w:sz="4" w:space="0" w:color="000000"/>
            </w:tcBorders>
            <w:shd w:val="clear" w:color="auto" w:fill="auto"/>
            <w:vAlign w:val="bottom"/>
          </w:tcPr>
          <w:p w14:paraId="6E1B48D6" w14:textId="77777777" w:rsidR="00321587" w:rsidRDefault="00321587" w:rsidP="00C70EF8">
            <w:pPr>
              <w:ind w:left="993" w:right="707"/>
            </w:pPr>
            <w:r>
              <w:rPr>
                <w:rFonts w:ascii="Calibri" w:hAnsi="Calibri" w:cs="Calibri"/>
                <w:color w:val="000000"/>
              </w:rPr>
              <w:t> </w:t>
            </w:r>
          </w:p>
        </w:tc>
        <w:tc>
          <w:tcPr>
            <w:tcW w:w="1933" w:type="dxa"/>
            <w:tcBorders>
              <w:bottom w:val="single" w:sz="4" w:space="0" w:color="000000"/>
              <w:right w:val="single" w:sz="4" w:space="0" w:color="000000"/>
            </w:tcBorders>
            <w:shd w:val="clear" w:color="auto" w:fill="auto"/>
            <w:vAlign w:val="bottom"/>
          </w:tcPr>
          <w:p w14:paraId="27C63932" w14:textId="77777777" w:rsidR="00321587" w:rsidRDefault="00321587" w:rsidP="00C70EF8">
            <w:pPr>
              <w:ind w:left="993" w:right="707"/>
            </w:pPr>
            <w:r>
              <w:rPr>
                <w:rFonts w:ascii="Calibri" w:hAnsi="Calibri" w:cs="Calibri"/>
                <w:color w:val="000000"/>
              </w:rPr>
              <w:t> </w:t>
            </w:r>
          </w:p>
        </w:tc>
        <w:tc>
          <w:tcPr>
            <w:tcW w:w="2012" w:type="dxa"/>
            <w:tcBorders>
              <w:bottom w:val="single" w:sz="4" w:space="0" w:color="000000"/>
              <w:right w:val="single" w:sz="4" w:space="0" w:color="000000"/>
            </w:tcBorders>
            <w:shd w:val="clear" w:color="auto" w:fill="auto"/>
            <w:vAlign w:val="bottom"/>
          </w:tcPr>
          <w:p w14:paraId="7A8D0BF3" w14:textId="77777777" w:rsidR="00321587" w:rsidRDefault="00321587" w:rsidP="00C70EF8">
            <w:pPr>
              <w:ind w:left="993" w:right="707"/>
            </w:pPr>
            <w:r>
              <w:rPr>
                <w:rFonts w:ascii="Calibri" w:hAnsi="Calibri" w:cs="Calibri"/>
                <w:color w:val="000000"/>
              </w:rPr>
              <w:t> </w:t>
            </w:r>
          </w:p>
        </w:tc>
        <w:tc>
          <w:tcPr>
            <w:tcW w:w="1449" w:type="dxa"/>
            <w:tcBorders>
              <w:bottom w:val="single" w:sz="4" w:space="0" w:color="000000"/>
              <w:right w:val="single" w:sz="4" w:space="0" w:color="000000"/>
            </w:tcBorders>
            <w:shd w:val="clear" w:color="auto" w:fill="auto"/>
            <w:vAlign w:val="bottom"/>
          </w:tcPr>
          <w:p w14:paraId="101072D9" w14:textId="77777777" w:rsidR="00321587" w:rsidRDefault="00321587" w:rsidP="00C70EF8">
            <w:pPr>
              <w:ind w:left="993" w:right="707"/>
            </w:pPr>
            <w:r>
              <w:rPr>
                <w:rFonts w:ascii="Calibri" w:hAnsi="Calibri" w:cs="Calibri"/>
                <w:color w:val="000000"/>
              </w:rPr>
              <w:t> </w:t>
            </w:r>
          </w:p>
        </w:tc>
        <w:tc>
          <w:tcPr>
            <w:tcW w:w="1752" w:type="dxa"/>
            <w:tcBorders>
              <w:bottom w:val="single" w:sz="4" w:space="0" w:color="000000"/>
              <w:right w:val="single" w:sz="4" w:space="0" w:color="000000"/>
            </w:tcBorders>
            <w:shd w:val="clear" w:color="auto" w:fill="auto"/>
            <w:vAlign w:val="bottom"/>
          </w:tcPr>
          <w:p w14:paraId="6212B530" w14:textId="77777777" w:rsidR="00321587" w:rsidRDefault="00321587" w:rsidP="00C70EF8">
            <w:pPr>
              <w:ind w:left="993" w:right="707"/>
            </w:pPr>
            <w:r>
              <w:rPr>
                <w:rFonts w:ascii="Calibri" w:hAnsi="Calibri" w:cs="Calibri"/>
                <w:color w:val="000000"/>
              </w:rPr>
              <w:t> </w:t>
            </w:r>
          </w:p>
        </w:tc>
      </w:tr>
      <w:tr w:rsidR="00321587" w14:paraId="4C0045C2" w14:textId="77777777" w:rsidTr="007D065E">
        <w:trPr>
          <w:trHeight w:val="85"/>
        </w:trPr>
        <w:tc>
          <w:tcPr>
            <w:tcW w:w="3434" w:type="dxa"/>
            <w:tcBorders>
              <w:left w:val="single" w:sz="4" w:space="0" w:color="000000"/>
              <w:bottom w:val="single" w:sz="4" w:space="0" w:color="000000"/>
              <w:right w:val="single" w:sz="4" w:space="0" w:color="000000"/>
            </w:tcBorders>
            <w:shd w:val="clear" w:color="auto" w:fill="auto"/>
            <w:vAlign w:val="bottom"/>
          </w:tcPr>
          <w:p w14:paraId="498B8C59" w14:textId="77777777" w:rsidR="00321587" w:rsidRDefault="00321587" w:rsidP="00C70EF8">
            <w:pPr>
              <w:ind w:left="993" w:right="707"/>
            </w:pPr>
            <w:r>
              <w:rPr>
                <w:rFonts w:ascii="Calibri" w:hAnsi="Calibri" w:cs="Calibri"/>
                <w:color w:val="000000"/>
              </w:rPr>
              <w:t> </w:t>
            </w:r>
          </w:p>
        </w:tc>
        <w:tc>
          <w:tcPr>
            <w:tcW w:w="1933" w:type="dxa"/>
            <w:tcBorders>
              <w:bottom w:val="single" w:sz="4" w:space="0" w:color="000000"/>
              <w:right w:val="single" w:sz="4" w:space="0" w:color="000000"/>
            </w:tcBorders>
            <w:shd w:val="clear" w:color="auto" w:fill="auto"/>
            <w:vAlign w:val="bottom"/>
          </w:tcPr>
          <w:p w14:paraId="0994123F" w14:textId="77777777" w:rsidR="00321587" w:rsidRDefault="00321587" w:rsidP="00C70EF8">
            <w:pPr>
              <w:ind w:left="993" w:right="707"/>
            </w:pPr>
            <w:r>
              <w:rPr>
                <w:rFonts w:ascii="Calibri" w:hAnsi="Calibri" w:cs="Calibri"/>
                <w:color w:val="000000"/>
              </w:rPr>
              <w:t> </w:t>
            </w:r>
          </w:p>
        </w:tc>
        <w:tc>
          <w:tcPr>
            <w:tcW w:w="2012" w:type="dxa"/>
            <w:tcBorders>
              <w:bottom w:val="single" w:sz="4" w:space="0" w:color="000000"/>
              <w:right w:val="single" w:sz="4" w:space="0" w:color="000000"/>
            </w:tcBorders>
            <w:shd w:val="clear" w:color="auto" w:fill="auto"/>
            <w:vAlign w:val="bottom"/>
          </w:tcPr>
          <w:p w14:paraId="108CB230" w14:textId="77777777" w:rsidR="00321587" w:rsidRDefault="00321587" w:rsidP="00C70EF8">
            <w:pPr>
              <w:ind w:left="993" w:right="707"/>
            </w:pPr>
            <w:r>
              <w:rPr>
                <w:rFonts w:ascii="Calibri" w:hAnsi="Calibri" w:cs="Calibri"/>
                <w:color w:val="000000"/>
              </w:rPr>
              <w:t> </w:t>
            </w:r>
          </w:p>
        </w:tc>
        <w:tc>
          <w:tcPr>
            <w:tcW w:w="1449" w:type="dxa"/>
            <w:tcBorders>
              <w:bottom w:val="single" w:sz="4" w:space="0" w:color="000000"/>
              <w:right w:val="single" w:sz="4" w:space="0" w:color="000000"/>
            </w:tcBorders>
            <w:shd w:val="clear" w:color="auto" w:fill="auto"/>
            <w:vAlign w:val="bottom"/>
          </w:tcPr>
          <w:p w14:paraId="009C90DE" w14:textId="77777777" w:rsidR="00321587" w:rsidRDefault="00321587" w:rsidP="00C70EF8">
            <w:pPr>
              <w:ind w:left="993" w:right="707"/>
            </w:pPr>
            <w:r>
              <w:rPr>
                <w:rFonts w:ascii="Calibri" w:hAnsi="Calibri" w:cs="Calibri"/>
                <w:color w:val="000000"/>
              </w:rPr>
              <w:t> </w:t>
            </w:r>
          </w:p>
        </w:tc>
        <w:tc>
          <w:tcPr>
            <w:tcW w:w="1752" w:type="dxa"/>
            <w:tcBorders>
              <w:bottom w:val="single" w:sz="4" w:space="0" w:color="000000"/>
              <w:right w:val="single" w:sz="4" w:space="0" w:color="000000"/>
            </w:tcBorders>
            <w:shd w:val="clear" w:color="auto" w:fill="auto"/>
            <w:vAlign w:val="bottom"/>
          </w:tcPr>
          <w:p w14:paraId="116E3552" w14:textId="77777777" w:rsidR="00321587" w:rsidRDefault="00321587" w:rsidP="00C70EF8">
            <w:pPr>
              <w:ind w:left="993" w:right="707"/>
            </w:pPr>
            <w:r>
              <w:rPr>
                <w:rFonts w:ascii="Calibri" w:hAnsi="Calibri" w:cs="Calibri"/>
                <w:color w:val="000000"/>
              </w:rPr>
              <w:t> </w:t>
            </w:r>
          </w:p>
        </w:tc>
      </w:tr>
      <w:tr w:rsidR="00321587" w14:paraId="4DE5DE87" w14:textId="77777777" w:rsidTr="007D065E">
        <w:trPr>
          <w:trHeight w:val="85"/>
        </w:trPr>
        <w:tc>
          <w:tcPr>
            <w:tcW w:w="3434" w:type="dxa"/>
            <w:tcBorders>
              <w:left w:val="single" w:sz="4" w:space="0" w:color="000000"/>
              <w:bottom w:val="single" w:sz="4" w:space="0" w:color="000000"/>
              <w:right w:val="single" w:sz="4" w:space="0" w:color="000000"/>
            </w:tcBorders>
            <w:shd w:val="clear" w:color="auto" w:fill="auto"/>
            <w:vAlign w:val="bottom"/>
          </w:tcPr>
          <w:p w14:paraId="418106F2" w14:textId="77777777" w:rsidR="00321587" w:rsidRDefault="00321587" w:rsidP="00C70EF8">
            <w:pPr>
              <w:ind w:left="993" w:right="707"/>
            </w:pPr>
            <w:r>
              <w:rPr>
                <w:rFonts w:ascii="Calibri" w:hAnsi="Calibri" w:cs="Calibri"/>
                <w:color w:val="000000"/>
              </w:rPr>
              <w:t> </w:t>
            </w:r>
          </w:p>
        </w:tc>
        <w:tc>
          <w:tcPr>
            <w:tcW w:w="1933" w:type="dxa"/>
            <w:tcBorders>
              <w:bottom w:val="single" w:sz="4" w:space="0" w:color="000000"/>
              <w:right w:val="single" w:sz="4" w:space="0" w:color="000000"/>
            </w:tcBorders>
            <w:shd w:val="clear" w:color="auto" w:fill="auto"/>
            <w:vAlign w:val="bottom"/>
          </w:tcPr>
          <w:p w14:paraId="0DF43D72" w14:textId="77777777" w:rsidR="00321587" w:rsidRDefault="00321587" w:rsidP="00C70EF8">
            <w:pPr>
              <w:ind w:left="993" w:right="707"/>
            </w:pPr>
            <w:r>
              <w:rPr>
                <w:rFonts w:ascii="Calibri" w:hAnsi="Calibri" w:cs="Calibri"/>
                <w:color w:val="000000"/>
              </w:rPr>
              <w:t> </w:t>
            </w:r>
          </w:p>
        </w:tc>
        <w:tc>
          <w:tcPr>
            <w:tcW w:w="2012" w:type="dxa"/>
            <w:tcBorders>
              <w:bottom w:val="single" w:sz="4" w:space="0" w:color="000000"/>
              <w:right w:val="single" w:sz="4" w:space="0" w:color="000000"/>
            </w:tcBorders>
            <w:shd w:val="clear" w:color="auto" w:fill="auto"/>
            <w:vAlign w:val="bottom"/>
          </w:tcPr>
          <w:p w14:paraId="6DE5F57C" w14:textId="77777777" w:rsidR="00321587" w:rsidRDefault="00321587" w:rsidP="00C70EF8">
            <w:pPr>
              <w:ind w:left="993" w:right="707"/>
            </w:pPr>
            <w:r>
              <w:rPr>
                <w:rFonts w:ascii="Calibri" w:hAnsi="Calibri" w:cs="Calibri"/>
                <w:color w:val="000000"/>
              </w:rPr>
              <w:t> </w:t>
            </w:r>
          </w:p>
        </w:tc>
        <w:tc>
          <w:tcPr>
            <w:tcW w:w="1449" w:type="dxa"/>
            <w:tcBorders>
              <w:bottom w:val="single" w:sz="4" w:space="0" w:color="000000"/>
              <w:right w:val="single" w:sz="4" w:space="0" w:color="000000"/>
            </w:tcBorders>
            <w:shd w:val="clear" w:color="auto" w:fill="auto"/>
            <w:vAlign w:val="bottom"/>
          </w:tcPr>
          <w:p w14:paraId="2A07834B" w14:textId="77777777" w:rsidR="00321587" w:rsidRDefault="00321587" w:rsidP="00C70EF8">
            <w:pPr>
              <w:ind w:left="993" w:right="707"/>
            </w:pPr>
            <w:r>
              <w:rPr>
                <w:rFonts w:ascii="Calibri" w:hAnsi="Calibri" w:cs="Calibri"/>
                <w:color w:val="000000"/>
              </w:rPr>
              <w:t> </w:t>
            </w:r>
          </w:p>
        </w:tc>
        <w:tc>
          <w:tcPr>
            <w:tcW w:w="1752" w:type="dxa"/>
            <w:tcBorders>
              <w:bottom w:val="single" w:sz="4" w:space="0" w:color="000000"/>
              <w:right w:val="single" w:sz="4" w:space="0" w:color="000000"/>
            </w:tcBorders>
            <w:shd w:val="clear" w:color="auto" w:fill="auto"/>
            <w:vAlign w:val="bottom"/>
          </w:tcPr>
          <w:p w14:paraId="7D44A7CA" w14:textId="77777777" w:rsidR="00321587" w:rsidRDefault="00321587" w:rsidP="00C70EF8">
            <w:pPr>
              <w:ind w:left="993" w:right="707"/>
            </w:pPr>
            <w:r>
              <w:rPr>
                <w:rFonts w:ascii="Calibri" w:hAnsi="Calibri" w:cs="Calibri"/>
                <w:color w:val="000000"/>
              </w:rPr>
              <w:t> </w:t>
            </w:r>
          </w:p>
        </w:tc>
      </w:tr>
      <w:tr w:rsidR="00321587" w14:paraId="52F3078F" w14:textId="77777777" w:rsidTr="007D065E">
        <w:trPr>
          <w:trHeight w:val="85"/>
        </w:trPr>
        <w:tc>
          <w:tcPr>
            <w:tcW w:w="3434" w:type="dxa"/>
            <w:tcBorders>
              <w:left w:val="single" w:sz="4" w:space="0" w:color="000000"/>
              <w:bottom w:val="single" w:sz="4" w:space="0" w:color="000000"/>
              <w:right w:val="single" w:sz="4" w:space="0" w:color="000000"/>
            </w:tcBorders>
            <w:shd w:val="clear" w:color="auto" w:fill="auto"/>
            <w:vAlign w:val="bottom"/>
          </w:tcPr>
          <w:p w14:paraId="0696BB7C" w14:textId="77777777" w:rsidR="00321587" w:rsidRDefault="00321587" w:rsidP="00C70EF8">
            <w:pPr>
              <w:ind w:left="993" w:right="707"/>
            </w:pPr>
            <w:r>
              <w:rPr>
                <w:rFonts w:ascii="Calibri" w:hAnsi="Calibri" w:cs="Calibri"/>
                <w:color w:val="000000"/>
              </w:rPr>
              <w:t> </w:t>
            </w:r>
          </w:p>
        </w:tc>
        <w:tc>
          <w:tcPr>
            <w:tcW w:w="1933" w:type="dxa"/>
            <w:tcBorders>
              <w:bottom w:val="single" w:sz="4" w:space="0" w:color="000000"/>
              <w:right w:val="single" w:sz="4" w:space="0" w:color="000000"/>
            </w:tcBorders>
            <w:shd w:val="clear" w:color="auto" w:fill="auto"/>
            <w:vAlign w:val="bottom"/>
          </w:tcPr>
          <w:p w14:paraId="5FA340BD" w14:textId="77777777" w:rsidR="00321587" w:rsidRDefault="00321587" w:rsidP="00C70EF8">
            <w:pPr>
              <w:ind w:left="993" w:right="707"/>
            </w:pPr>
            <w:r>
              <w:rPr>
                <w:rFonts w:ascii="Calibri" w:hAnsi="Calibri" w:cs="Calibri"/>
                <w:color w:val="000000"/>
              </w:rPr>
              <w:t> </w:t>
            </w:r>
          </w:p>
        </w:tc>
        <w:tc>
          <w:tcPr>
            <w:tcW w:w="2012" w:type="dxa"/>
            <w:tcBorders>
              <w:bottom w:val="single" w:sz="4" w:space="0" w:color="000000"/>
              <w:right w:val="single" w:sz="4" w:space="0" w:color="000000"/>
            </w:tcBorders>
            <w:shd w:val="clear" w:color="auto" w:fill="auto"/>
            <w:vAlign w:val="bottom"/>
          </w:tcPr>
          <w:p w14:paraId="14F77173" w14:textId="77777777" w:rsidR="00321587" w:rsidRDefault="00321587" w:rsidP="00C70EF8">
            <w:pPr>
              <w:ind w:left="993" w:right="707"/>
            </w:pPr>
            <w:r>
              <w:rPr>
                <w:rFonts w:ascii="Calibri" w:hAnsi="Calibri" w:cs="Calibri"/>
                <w:color w:val="000000"/>
              </w:rPr>
              <w:t> </w:t>
            </w:r>
          </w:p>
        </w:tc>
        <w:tc>
          <w:tcPr>
            <w:tcW w:w="1449" w:type="dxa"/>
            <w:tcBorders>
              <w:bottom w:val="single" w:sz="4" w:space="0" w:color="000000"/>
              <w:right w:val="single" w:sz="4" w:space="0" w:color="000000"/>
            </w:tcBorders>
            <w:shd w:val="clear" w:color="auto" w:fill="auto"/>
            <w:vAlign w:val="bottom"/>
          </w:tcPr>
          <w:p w14:paraId="73C7F3A2" w14:textId="77777777" w:rsidR="00321587" w:rsidRDefault="00321587" w:rsidP="00C70EF8">
            <w:pPr>
              <w:ind w:left="993" w:right="707"/>
            </w:pPr>
            <w:r>
              <w:rPr>
                <w:rFonts w:ascii="Calibri" w:hAnsi="Calibri" w:cs="Calibri"/>
                <w:color w:val="000000"/>
              </w:rPr>
              <w:t> </w:t>
            </w:r>
          </w:p>
        </w:tc>
        <w:tc>
          <w:tcPr>
            <w:tcW w:w="1752" w:type="dxa"/>
            <w:tcBorders>
              <w:bottom w:val="single" w:sz="4" w:space="0" w:color="000000"/>
              <w:right w:val="single" w:sz="4" w:space="0" w:color="000000"/>
            </w:tcBorders>
            <w:shd w:val="clear" w:color="auto" w:fill="auto"/>
            <w:vAlign w:val="bottom"/>
          </w:tcPr>
          <w:p w14:paraId="58DA8A28" w14:textId="77777777" w:rsidR="00321587" w:rsidRDefault="00321587" w:rsidP="00C70EF8">
            <w:pPr>
              <w:ind w:left="993" w:right="707"/>
            </w:pPr>
            <w:r>
              <w:rPr>
                <w:rFonts w:ascii="Calibri" w:hAnsi="Calibri" w:cs="Calibri"/>
                <w:color w:val="000000"/>
              </w:rPr>
              <w:t> </w:t>
            </w:r>
          </w:p>
        </w:tc>
      </w:tr>
      <w:tr w:rsidR="00321587" w14:paraId="1699C6B6" w14:textId="77777777" w:rsidTr="007D065E">
        <w:trPr>
          <w:trHeight w:val="85"/>
        </w:trPr>
        <w:tc>
          <w:tcPr>
            <w:tcW w:w="3434" w:type="dxa"/>
            <w:tcBorders>
              <w:left w:val="single" w:sz="4" w:space="0" w:color="000000"/>
              <w:bottom w:val="single" w:sz="4" w:space="0" w:color="000000"/>
              <w:right w:val="single" w:sz="4" w:space="0" w:color="000000"/>
            </w:tcBorders>
            <w:shd w:val="clear" w:color="auto" w:fill="auto"/>
            <w:vAlign w:val="bottom"/>
          </w:tcPr>
          <w:p w14:paraId="5075C96C" w14:textId="77777777" w:rsidR="00321587" w:rsidRDefault="00321587" w:rsidP="00C70EF8">
            <w:pPr>
              <w:ind w:left="993" w:right="707"/>
            </w:pPr>
            <w:r>
              <w:rPr>
                <w:rFonts w:ascii="Calibri" w:hAnsi="Calibri" w:cs="Calibri"/>
                <w:color w:val="000000"/>
              </w:rPr>
              <w:t> </w:t>
            </w:r>
          </w:p>
        </w:tc>
        <w:tc>
          <w:tcPr>
            <w:tcW w:w="1933" w:type="dxa"/>
            <w:tcBorders>
              <w:bottom w:val="single" w:sz="4" w:space="0" w:color="000000"/>
              <w:right w:val="single" w:sz="4" w:space="0" w:color="000000"/>
            </w:tcBorders>
            <w:shd w:val="clear" w:color="auto" w:fill="auto"/>
            <w:vAlign w:val="bottom"/>
          </w:tcPr>
          <w:p w14:paraId="51BD1138" w14:textId="77777777" w:rsidR="00321587" w:rsidRDefault="00321587" w:rsidP="00C70EF8">
            <w:pPr>
              <w:ind w:left="993" w:right="707"/>
            </w:pPr>
            <w:r>
              <w:rPr>
                <w:rFonts w:ascii="Calibri" w:hAnsi="Calibri" w:cs="Calibri"/>
                <w:color w:val="000000"/>
              </w:rPr>
              <w:t> </w:t>
            </w:r>
          </w:p>
        </w:tc>
        <w:tc>
          <w:tcPr>
            <w:tcW w:w="2012" w:type="dxa"/>
            <w:tcBorders>
              <w:bottom w:val="single" w:sz="4" w:space="0" w:color="000000"/>
              <w:right w:val="single" w:sz="4" w:space="0" w:color="000000"/>
            </w:tcBorders>
            <w:shd w:val="clear" w:color="auto" w:fill="auto"/>
            <w:vAlign w:val="bottom"/>
          </w:tcPr>
          <w:p w14:paraId="5D4A7B24" w14:textId="77777777" w:rsidR="00321587" w:rsidRDefault="00321587" w:rsidP="00C70EF8">
            <w:pPr>
              <w:ind w:left="993" w:right="707"/>
            </w:pPr>
            <w:r>
              <w:rPr>
                <w:rFonts w:ascii="Calibri" w:hAnsi="Calibri" w:cs="Calibri"/>
                <w:color w:val="000000"/>
              </w:rPr>
              <w:t> </w:t>
            </w:r>
          </w:p>
        </w:tc>
        <w:tc>
          <w:tcPr>
            <w:tcW w:w="1449" w:type="dxa"/>
            <w:tcBorders>
              <w:bottom w:val="single" w:sz="4" w:space="0" w:color="000000"/>
              <w:right w:val="single" w:sz="4" w:space="0" w:color="000000"/>
            </w:tcBorders>
            <w:shd w:val="clear" w:color="auto" w:fill="auto"/>
            <w:vAlign w:val="bottom"/>
          </w:tcPr>
          <w:p w14:paraId="0D630034" w14:textId="77777777" w:rsidR="00321587" w:rsidRDefault="00321587" w:rsidP="00C70EF8">
            <w:pPr>
              <w:ind w:left="993" w:right="707"/>
            </w:pPr>
            <w:r>
              <w:rPr>
                <w:rFonts w:ascii="Calibri" w:hAnsi="Calibri" w:cs="Calibri"/>
                <w:color w:val="000000"/>
              </w:rPr>
              <w:t> </w:t>
            </w:r>
          </w:p>
        </w:tc>
        <w:tc>
          <w:tcPr>
            <w:tcW w:w="1752" w:type="dxa"/>
            <w:tcBorders>
              <w:bottom w:val="single" w:sz="4" w:space="0" w:color="000000"/>
              <w:right w:val="single" w:sz="4" w:space="0" w:color="000000"/>
            </w:tcBorders>
            <w:shd w:val="clear" w:color="auto" w:fill="auto"/>
            <w:vAlign w:val="bottom"/>
          </w:tcPr>
          <w:p w14:paraId="2A0B827D" w14:textId="77777777" w:rsidR="00321587" w:rsidRDefault="00321587" w:rsidP="00C70EF8">
            <w:pPr>
              <w:ind w:left="993" w:right="707"/>
            </w:pPr>
            <w:r>
              <w:rPr>
                <w:rFonts w:ascii="Calibri" w:hAnsi="Calibri" w:cs="Calibri"/>
                <w:color w:val="000000"/>
              </w:rPr>
              <w:t> </w:t>
            </w:r>
          </w:p>
        </w:tc>
      </w:tr>
      <w:tr w:rsidR="00321587" w14:paraId="363EB3E3" w14:textId="77777777" w:rsidTr="007D065E">
        <w:trPr>
          <w:trHeight w:val="85"/>
        </w:trPr>
        <w:tc>
          <w:tcPr>
            <w:tcW w:w="3434" w:type="dxa"/>
            <w:tcBorders>
              <w:left w:val="single" w:sz="4" w:space="0" w:color="000000"/>
              <w:bottom w:val="single" w:sz="4" w:space="0" w:color="000000"/>
              <w:right w:val="single" w:sz="4" w:space="0" w:color="000000"/>
            </w:tcBorders>
            <w:shd w:val="clear" w:color="auto" w:fill="auto"/>
            <w:vAlign w:val="bottom"/>
          </w:tcPr>
          <w:p w14:paraId="2468EAAB" w14:textId="77777777" w:rsidR="00321587" w:rsidRDefault="00321587" w:rsidP="00C70EF8">
            <w:pPr>
              <w:ind w:left="993" w:right="707"/>
            </w:pPr>
            <w:r>
              <w:rPr>
                <w:rFonts w:ascii="Calibri" w:hAnsi="Calibri" w:cs="Calibri"/>
                <w:color w:val="000000"/>
              </w:rPr>
              <w:t> </w:t>
            </w:r>
          </w:p>
        </w:tc>
        <w:tc>
          <w:tcPr>
            <w:tcW w:w="1933" w:type="dxa"/>
            <w:tcBorders>
              <w:bottom w:val="single" w:sz="4" w:space="0" w:color="000000"/>
              <w:right w:val="single" w:sz="4" w:space="0" w:color="000000"/>
            </w:tcBorders>
            <w:shd w:val="clear" w:color="auto" w:fill="auto"/>
            <w:vAlign w:val="bottom"/>
          </w:tcPr>
          <w:p w14:paraId="67FF5E96" w14:textId="77777777" w:rsidR="00321587" w:rsidRDefault="00321587" w:rsidP="00C70EF8">
            <w:pPr>
              <w:ind w:left="993" w:right="707"/>
            </w:pPr>
            <w:r>
              <w:rPr>
                <w:rFonts w:ascii="Calibri" w:hAnsi="Calibri" w:cs="Calibri"/>
                <w:color w:val="000000"/>
              </w:rPr>
              <w:t> </w:t>
            </w:r>
          </w:p>
        </w:tc>
        <w:tc>
          <w:tcPr>
            <w:tcW w:w="2012" w:type="dxa"/>
            <w:tcBorders>
              <w:bottom w:val="single" w:sz="4" w:space="0" w:color="000000"/>
              <w:right w:val="single" w:sz="4" w:space="0" w:color="000000"/>
            </w:tcBorders>
            <w:shd w:val="clear" w:color="auto" w:fill="auto"/>
            <w:vAlign w:val="bottom"/>
          </w:tcPr>
          <w:p w14:paraId="4ADC90BC" w14:textId="77777777" w:rsidR="00321587" w:rsidRDefault="00321587" w:rsidP="00C70EF8">
            <w:pPr>
              <w:ind w:left="993" w:right="707"/>
            </w:pPr>
            <w:r>
              <w:rPr>
                <w:rFonts w:ascii="Calibri" w:hAnsi="Calibri" w:cs="Calibri"/>
                <w:color w:val="000000"/>
              </w:rPr>
              <w:t> </w:t>
            </w:r>
          </w:p>
        </w:tc>
        <w:tc>
          <w:tcPr>
            <w:tcW w:w="1449" w:type="dxa"/>
            <w:tcBorders>
              <w:bottom w:val="single" w:sz="4" w:space="0" w:color="000000"/>
              <w:right w:val="single" w:sz="4" w:space="0" w:color="000000"/>
            </w:tcBorders>
            <w:shd w:val="clear" w:color="auto" w:fill="auto"/>
            <w:vAlign w:val="bottom"/>
          </w:tcPr>
          <w:p w14:paraId="0AA959E3" w14:textId="77777777" w:rsidR="00321587" w:rsidRDefault="00321587" w:rsidP="00C70EF8">
            <w:pPr>
              <w:ind w:left="993" w:right="707"/>
            </w:pPr>
            <w:r>
              <w:rPr>
                <w:rFonts w:ascii="Calibri" w:hAnsi="Calibri" w:cs="Calibri"/>
                <w:color w:val="000000"/>
              </w:rPr>
              <w:t> </w:t>
            </w:r>
          </w:p>
        </w:tc>
        <w:tc>
          <w:tcPr>
            <w:tcW w:w="1752" w:type="dxa"/>
            <w:tcBorders>
              <w:bottom w:val="single" w:sz="4" w:space="0" w:color="000000"/>
              <w:right w:val="single" w:sz="4" w:space="0" w:color="000000"/>
            </w:tcBorders>
            <w:shd w:val="clear" w:color="auto" w:fill="auto"/>
            <w:vAlign w:val="bottom"/>
          </w:tcPr>
          <w:p w14:paraId="1DEA07EC" w14:textId="77777777" w:rsidR="00321587" w:rsidRDefault="00321587" w:rsidP="00C70EF8">
            <w:pPr>
              <w:ind w:left="993" w:right="707"/>
            </w:pPr>
            <w:r>
              <w:rPr>
                <w:rFonts w:ascii="Calibri" w:hAnsi="Calibri" w:cs="Calibri"/>
                <w:color w:val="000000"/>
              </w:rPr>
              <w:t> </w:t>
            </w:r>
          </w:p>
        </w:tc>
      </w:tr>
      <w:tr w:rsidR="00321587" w14:paraId="74875A79" w14:textId="77777777" w:rsidTr="007D065E">
        <w:trPr>
          <w:trHeight w:val="85"/>
        </w:trPr>
        <w:tc>
          <w:tcPr>
            <w:tcW w:w="3434" w:type="dxa"/>
            <w:tcBorders>
              <w:left w:val="single" w:sz="4" w:space="0" w:color="000000"/>
              <w:bottom w:val="single" w:sz="4" w:space="0" w:color="000000"/>
              <w:right w:val="single" w:sz="4" w:space="0" w:color="000000"/>
            </w:tcBorders>
            <w:shd w:val="clear" w:color="auto" w:fill="auto"/>
            <w:vAlign w:val="bottom"/>
          </w:tcPr>
          <w:p w14:paraId="1E87EC6D" w14:textId="77777777" w:rsidR="00321587" w:rsidRDefault="00321587" w:rsidP="00C70EF8">
            <w:pPr>
              <w:ind w:left="993" w:right="707"/>
            </w:pPr>
            <w:r>
              <w:rPr>
                <w:rFonts w:ascii="Calibri" w:hAnsi="Calibri" w:cs="Calibri"/>
                <w:color w:val="000000"/>
              </w:rPr>
              <w:t> </w:t>
            </w:r>
          </w:p>
        </w:tc>
        <w:tc>
          <w:tcPr>
            <w:tcW w:w="1933" w:type="dxa"/>
            <w:tcBorders>
              <w:bottom w:val="single" w:sz="4" w:space="0" w:color="000000"/>
              <w:right w:val="single" w:sz="4" w:space="0" w:color="000000"/>
            </w:tcBorders>
            <w:shd w:val="clear" w:color="auto" w:fill="auto"/>
            <w:vAlign w:val="bottom"/>
          </w:tcPr>
          <w:p w14:paraId="5F85C6B8" w14:textId="77777777" w:rsidR="00321587" w:rsidRDefault="00321587" w:rsidP="00C70EF8">
            <w:pPr>
              <w:ind w:left="993" w:right="707"/>
            </w:pPr>
            <w:r>
              <w:rPr>
                <w:rFonts w:ascii="Calibri" w:hAnsi="Calibri" w:cs="Calibri"/>
                <w:color w:val="000000"/>
              </w:rPr>
              <w:t> </w:t>
            </w:r>
          </w:p>
        </w:tc>
        <w:tc>
          <w:tcPr>
            <w:tcW w:w="2012" w:type="dxa"/>
            <w:tcBorders>
              <w:bottom w:val="single" w:sz="4" w:space="0" w:color="000000"/>
              <w:right w:val="single" w:sz="4" w:space="0" w:color="000000"/>
            </w:tcBorders>
            <w:shd w:val="clear" w:color="auto" w:fill="auto"/>
            <w:vAlign w:val="bottom"/>
          </w:tcPr>
          <w:p w14:paraId="2A2578BB" w14:textId="77777777" w:rsidR="00321587" w:rsidRDefault="00321587" w:rsidP="00C70EF8">
            <w:pPr>
              <w:ind w:left="993" w:right="707"/>
            </w:pPr>
            <w:r>
              <w:rPr>
                <w:rFonts w:ascii="Calibri" w:hAnsi="Calibri" w:cs="Calibri"/>
                <w:color w:val="000000"/>
              </w:rPr>
              <w:t> </w:t>
            </w:r>
          </w:p>
        </w:tc>
        <w:tc>
          <w:tcPr>
            <w:tcW w:w="1449" w:type="dxa"/>
            <w:tcBorders>
              <w:bottom w:val="single" w:sz="4" w:space="0" w:color="000000"/>
              <w:right w:val="single" w:sz="4" w:space="0" w:color="000000"/>
            </w:tcBorders>
            <w:shd w:val="clear" w:color="auto" w:fill="auto"/>
            <w:vAlign w:val="bottom"/>
          </w:tcPr>
          <w:p w14:paraId="7A956962" w14:textId="77777777" w:rsidR="00321587" w:rsidRDefault="00321587" w:rsidP="00C70EF8">
            <w:pPr>
              <w:ind w:left="993" w:right="707"/>
            </w:pPr>
            <w:r>
              <w:rPr>
                <w:rFonts w:ascii="Calibri" w:hAnsi="Calibri" w:cs="Calibri"/>
                <w:color w:val="000000"/>
              </w:rPr>
              <w:t> </w:t>
            </w:r>
          </w:p>
        </w:tc>
        <w:tc>
          <w:tcPr>
            <w:tcW w:w="1752" w:type="dxa"/>
            <w:tcBorders>
              <w:bottom w:val="single" w:sz="4" w:space="0" w:color="000000"/>
              <w:right w:val="single" w:sz="4" w:space="0" w:color="000000"/>
            </w:tcBorders>
            <w:shd w:val="clear" w:color="auto" w:fill="auto"/>
            <w:vAlign w:val="bottom"/>
          </w:tcPr>
          <w:p w14:paraId="50F8D16E" w14:textId="77777777" w:rsidR="00321587" w:rsidRDefault="00321587" w:rsidP="00C70EF8">
            <w:pPr>
              <w:ind w:left="993" w:right="707"/>
            </w:pPr>
            <w:r>
              <w:rPr>
                <w:rFonts w:ascii="Calibri" w:hAnsi="Calibri" w:cs="Calibri"/>
                <w:color w:val="000000"/>
              </w:rPr>
              <w:t> </w:t>
            </w:r>
          </w:p>
        </w:tc>
      </w:tr>
      <w:tr w:rsidR="00321587" w14:paraId="7EAEFDCF" w14:textId="77777777" w:rsidTr="007D065E">
        <w:trPr>
          <w:trHeight w:val="85"/>
        </w:trPr>
        <w:tc>
          <w:tcPr>
            <w:tcW w:w="3434" w:type="dxa"/>
            <w:tcBorders>
              <w:left w:val="single" w:sz="4" w:space="0" w:color="000000"/>
              <w:bottom w:val="single" w:sz="4" w:space="0" w:color="000000"/>
              <w:right w:val="single" w:sz="4" w:space="0" w:color="000000"/>
            </w:tcBorders>
            <w:shd w:val="clear" w:color="auto" w:fill="auto"/>
            <w:vAlign w:val="bottom"/>
          </w:tcPr>
          <w:p w14:paraId="07A6DB48" w14:textId="77777777" w:rsidR="00321587" w:rsidRDefault="00321587" w:rsidP="00C70EF8">
            <w:pPr>
              <w:ind w:left="993" w:right="707"/>
            </w:pPr>
            <w:r>
              <w:rPr>
                <w:rFonts w:ascii="Calibri" w:hAnsi="Calibri" w:cs="Calibri"/>
                <w:color w:val="000000"/>
              </w:rPr>
              <w:t> </w:t>
            </w:r>
          </w:p>
        </w:tc>
        <w:tc>
          <w:tcPr>
            <w:tcW w:w="1933" w:type="dxa"/>
            <w:tcBorders>
              <w:bottom w:val="single" w:sz="4" w:space="0" w:color="000000"/>
              <w:right w:val="single" w:sz="4" w:space="0" w:color="000000"/>
            </w:tcBorders>
            <w:shd w:val="clear" w:color="auto" w:fill="auto"/>
            <w:vAlign w:val="bottom"/>
          </w:tcPr>
          <w:p w14:paraId="27370E6F" w14:textId="77777777" w:rsidR="00321587" w:rsidRDefault="00321587" w:rsidP="00C70EF8">
            <w:pPr>
              <w:ind w:left="993" w:right="707"/>
            </w:pPr>
            <w:r>
              <w:rPr>
                <w:rFonts w:ascii="Calibri" w:hAnsi="Calibri" w:cs="Calibri"/>
                <w:color w:val="000000"/>
              </w:rPr>
              <w:t> </w:t>
            </w:r>
          </w:p>
        </w:tc>
        <w:tc>
          <w:tcPr>
            <w:tcW w:w="2012" w:type="dxa"/>
            <w:tcBorders>
              <w:bottom w:val="single" w:sz="4" w:space="0" w:color="000000"/>
              <w:right w:val="single" w:sz="4" w:space="0" w:color="000000"/>
            </w:tcBorders>
            <w:shd w:val="clear" w:color="auto" w:fill="auto"/>
            <w:vAlign w:val="bottom"/>
          </w:tcPr>
          <w:p w14:paraId="0631716C" w14:textId="77777777" w:rsidR="00321587" w:rsidRDefault="00321587" w:rsidP="00C70EF8">
            <w:pPr>
              <w:ind w:left="993" w:right="707"/>
            </w:pPr>
            <w:r>
              <w:rPr>
                <w:rFonts w:ascii="Calibri" w:hAnsi="Calibri" w:cs="Calibri"/>
                <w:color w:val="000000"/>
              </w:rPr>
              <w:t> </w:t>
            </w:r>
          </w:p>
        </w:tc>
        <w:tc>
          <w:tcPr>
            <w:tcW w:w="1449" w:type="dxa"/>
            <w:tcBorders>
              <w:bottom w:val="single" w:sz="4" w:space="0" w:color="000000"/>
              <w:right w:val="single" w:sz="4" w:space="0" w:color="000000"/>
            </w:tcBorders>
            <w:shd w:val="clear" w:color="auto" w:fill="auto"/>
            <w:vAlign w:val="bottom"/>
          </w:tcPr>
          <w:p w14:paraId="31D8FF72" w14:textId="77777777" w:rsidR="00321587" w:rsidRDefault="00321587" w:rsidP="00C70EF8">
            <w:pPr>
              <w:ind w:left="993" w:right="707"/>
            </w:pPr>
            <w:r>
              <w:rPr>
                <w:rFonts w:ascii="Calibri" w:hAnsi="Calibri" w:cs="Calibri"/>
                <w:color w:val="000000"/>
              </w:rPr>
              <w:t> </w:t>
            </w:r>
          </w:p>
        </w:tc>
        <w:tc>
          <w:tcPr>
            <w:tcW w:w="1752" w:type="dxa"/>
            <w:tcBorders>
              <w:bottom w:val="single" w:sz="4" w:space="0" w:color="000000"/>
              <w:right w:val="single" w:sz="4" w:space="0" w:color="000000"/>
            </w:tcBorders>
            <w:shd w:val="clear" w:color="auto" w:fill="auto"/>
            <w:vAlign w:val="bottom"/>
          </w:tcPr>
          <w:p w14:paraId="6CCC8FA1" w14:textId="77777777" w:rsidR="00321587" w:rsidRDefault="00321587" w:rsidP="00C70EF8">
            <w:pPr>
              <w:ind w:left="993" w:right="707"/>
            </w:pPr>
            <w:r>
              <w:rPr>
                <w:rFonts w:ascii="Calibri" w:hAnsi="Calibri" w:cs="Calibri"/>
                <w:color w:val="000000"/>
              </w:rPr>
              <w:t> </w:t>
            </w:r>
          </w:p>
        </w:tc>
      </w:tr>
      <w:tr w:rsidR="00321587" w14:paraId="59C9857C" w14:textId="77777777" w:rsidTr="007D065E">
        <w:trPr>
          <w:trHeight w:val="85"/>
        </w:trPr>
        <w:tc>
          <w:tcPr>
            <w:tcW w:w="3434" w:type="dxa"/>
            <w:tcBorders>
              <w:left w:val="single" w:sz="4" w:space="0" w:color="000000"/>
              <w:bottom w:val="single" w:sz="4" w:space="0" w:color="000000"/>
              <w:right w:val="single" w:sz="4" w:space="0" w:color="000000"/>
            </w:tcBorders>
            <w:shd w:val="clear" w:color="auto" w:fill="auto"/>
            <w:vAlign w:val="bottom"/>
          </w:tcPr>
          <w:p w14:paraId="1A4BE4D0" w14:textId="77777777" w:rsidR="00321587" w:rsidRDefault="00321587" w:rsidP="00C70EF8">
            <w:pPr>
              <w:ind w:left="993" w:right="707"/>
            </w:pPr>
            <w:r>
              <w:rPr>
                <w:rFonts w:ascii="Calibri" w:hAnsi="Calibri" w:cs="Calibri"/>
                <w:color w:val="000000"/>
              </w:rPr>
              <w:t> </w:t>
            </w:r>
          </w:p>
        </w:tc>
        <w:tc>
          <w:tcPr>
            <w:tcW w:w="1933" w:type="dxa"/>
            <w:tcBorders>
              <w:bottom w:val="single" w:sz="4" w:space="0" w:color="000000"/>
              <w:right w:val="single" w:sz="4" w:space="0" w:color="000000"/>
            </w:tcBorders>
            <w:shd w:val="clear" w:color="auto" w:fill="auto"/>
            <w:vAlign w:val="bottom"/>
          </w:tcPr>
          <w:p w14:paraId="6C95C7B7" w14:textId="77777777" w:rsidR="00321587" w:rsidRDefault="00321587" w:rsidP="00C70EF8">
            <w:pPr>
              <w:ind w:left="993" w:right="707"/>
            </w:pPr>
            <w:r>
              <w:rPr>
                <w:rFonts w:ascii="Calibri" w:hAnsi="Calibri" w:cs="Calibri"/>
                <w:color w:val="000000"/>
              </w:rPr>
              <w:t> </w:t>
            </w:r>
          </w:p>
        </w:tc>
        <w:tc>
          <w:tcPr>
            <w:tcW w:w="2012" w:type="dxa"/>
            <w:tcBorders>
              <w:bottom w:val="single" w:sz="4" w:space="0" w:color="000000"/>
              <w:right w:val="single" w:sz="4" w:space="0" w:color="000000"/>
            </w:tcBorders>
            <w:shd w:val="clear" w:color="auto" w:fill="auto"/>
            <w:vAlign w:val="bottom"/>
          </w:tcPr>
          <w:p w14:paraId="491BB49C" w14:textId="77777777" w:rsidR="00321587" w:rsidRDefault="00321587" w:rsidP="00C70EF8">
            <w:pPr>
              <w:ind w:left="993" w:right="707"/>
            </w:pPr>
            <w:r>
              <w:rPr>
                <w:rFonts w:ascii="Calibri" w:hAnsi="Calibri" w:cs="Calibri"/>
                <w:color w:val="000000"/>
              </w:rPr>
              <w:t> </w:t>
            </w:r>
          </w:p>
        </w:tc>
        <w:tc>
          <w:tcPr>
            <w:tcW w:w="1449" w:type="dxa"/>
            <w:tcBorders>
              <w:bottom w:val="single" w:sz="4" w:space="0" w:color="000000"/>
              <w:right w:val="single" w:sz="4" w:space="0" w:color="000000"/>
            </w:tcBorders>
            <w:shd w:val="clear" w:color="auto" w:fill="auto"/>
            <w:vAlign w:val="bottom"/>
          </w:tcPr>
          <w:p w14:paraId="46ECABB3" w14:textId="77777777" w:rsidR="00321587" w:rsidRDefault="00321587" w:rsidP="00C70EF8">
            <w:pPr>
              <w:ind w:left="993" w:right="707"/>
            </w:pPr>
            <w:r>
              <w:rPr>
                <w:rFonts w:ascii="Calibri" w:hAnsi="Calibri" w:cs="Calibri"/>
                <w:color w:val="000000"/>
              </w:rPr>
              <w:t> </w:t>
            </w:r>
          </w:p>
        </w:tc>
        <w:tc>
          <w:tcPr>
            <w:tcW w:w="1752" w:type="dxa"/>
            <w:tcBorders>
              <w:bottom w:val="single" w:sz="4" w:space="0" w:color="000000"/>
              <w:right w:val="single" w:sz="4" w:space="0" w:color="000000"/>
            </w:tcBorders>
            <w:shd w:val="clear" w:color="auto" w:fill="auto"/>
            <w:vAlign w:val="bottom"/>
          </w:tcPr>
          <w:p w14:paraId="0083C281" w14:textId="77777777" w:rsidR="00321587" w:rsidRDefault="00321587" w:rsidP="00C70EF8">
            <w:pPr>
              <w:ind w:left="993" w:right="707"/>
            </w:pPr>
            <w:r>
              <w:rPr>
                <w:rFonts w:ascii="Calibri" w:hAnsi="Calibri" w:cs="Calibri"/>
                <w:color w:val="000000"/>
              </w:rPr>
              <w:t> </w:t>
            </w:r>
          </w:p>
        </w:tc>
      </w:tr>
      <w:tr w:rsidR="00321587" w14:paraId="00266CA5" w14:textId="77777777" w:rsidTr="007D065E">
        <w:trPr>
          <w:trHeight w:val="85"/>
        </w:trPr>
        <w:tc>
          <w:tcPr>
            <w:tcW w:w="5367" w:type="dxa"/>
            <w:gridSpan w:val="2"/>
            <w:tcBorders>
              <w:top w:val="single" w:sz="4" w:space="0" w:color="000000"/>
              <w:left w:val="single" w:sz="4" w:space="0" w:color="000000"/>
              <w:bottom w:val="single" w:sz="4" w:space="0" w:color="000000"/>
            </w:tcBorders>
            <w:shd w:val="clear" w:color="auto" w:fill="auto"/>
            <w:vAlign w:val="bottom"/>
          </w:tcPr>
          <w:p w14:paraId="2312CFD9" w14:textId="77777777" w:rsidR="00321587" w:rsidRDefault="00321587" w:rsidP="00C70EF8">
            <w:pPr>
              <w:ind w:left="993" w:right="707"/>
            </w:pPr>
            <w:r>
              <w:rPr>
                <w:rFonts w:ascii="Calibri" w:hAnsi="Calibri" w:cs="Calibri"/>
                <w:color w:val="000000"/>
              </w:rPr>
              <w:t>TOTAL VALORACIÓN CURSOS</w:t>
            </w:r>
          </w:p>
        </w:tc>
        <w:tc>
          <w:tcPr>
            <w:tcW w:w="2012" w:type="dxa"/>
            <w:tcBorders>
              <w:bottom w:val="single" w:sz="4" w:space="0" w:color="000000"/>
              <w:right w:val="single" w:sz="4" w:space="0" w:color="000000"/>
            </w:tcBorders>
            <w:shd w:val="clear" w:color="auto" w:fill="auto"/>
            <w:vAlign w:val="bottom"/>
          </w:tcPr>
          <w:p w14:paraId="23BC890E" w14:textId="77777777" w:rsidR="00321587" w:rsidRDefault="00321587" w:rsidP="00C70EF8">
            <w:pPr>
              <w:ind w:left="993" w:right="707"/>
            </w:pPr>
            <w:r>
              <w:rPr>
                <w:rFonts w:ascii="Calibri" w:hAnsi="Calibri" w:cs="Calibri"/>
                <w:color w:val="000000"/>
              </w:rPr>
              <w:t> </w:t>
            </w:r>
          </w:p>
        </w:tc>
        <w:tc>
          <w:tcPr>
            <w:tcW w:w="1449" w:type="dxa"/>
            <w:tcBorders>
              <w:bottom w:val="single" w:sz="4" w:space="0" w:color="000000"/>
              <w:right w:val="single" w:sz="4" w:space="0" w:color="000000"/>
            </w:tcBorders>
            <w:shd w:val="clear" w:color="auto" w:fill="auto"/>
            <w:vAlign w:val="bottom"/>
          </w:tcPr>
          <w:p w14:paraId="12E2B408" w14:textId="77777777" w:rsidR="00321587" w:rsidRDefault="00321587" w:rsidP="00C70EF8">
            <w:pPr>
              <w:ind w:left="993" w:right="707"/>
            </w:pPr>
            <w:r>
              <w:rPr>
                <w:rFonts w:ascii="Calibri" w:hAnsi="Calibri" w:cs="Calibri"/>
                <w:color w:val="000000"/>
              </w:rPr>
              <w:t> </w:t>
            </w:r>
          </w:p>
        </w:tc>
        <w:tc>
          <w:tcPr>
            <w:tcW w:w="1752" w:type="dxa"/>
            <w:tcBorders>
              <w:bottom w:val="single" w:sz="4" w:space="0" w:color="000000"/>
              <w:right w:val="single" w:sz="4" w:space="0" w:color="000000"/>
            </w:tcBorders>
            <w:shd w:val="clear" w:color="auto" w:fill="auto"/>
            <w:vAlign w:val="bottom"/>
          </w:tcPr>
          <w:p w14:paraId="1E21577F" w14:textId="77777777" w:rsidR="00321587" w:rsidRDefault="00321587" w:rsidP="00C70EF8">
            <w:pPr>
              <w:ind w:left="993" w:right="707"/>
            </w:pPr>
            <w:r>
              <w:rPr>
                <w:rFonts w:ascii="Calibri" w:hAnsi="Calibri" w:cs="Calibri"/>
                <w:color w:val="000000"/>
              </w:rPr>
              <w:t> </w:t>
            </w:r>
          </w:p>
        </w:tc>
      </w:tr>
      <w:tr w:rsidR="00321587" w14:paraId="4492E1EB" w14:textId="77777777" w:rsidTr="007D065E">
        <w:trPr>
          <w:trHeight w:val="85"/>
        </w:trPr>
        <w:tc>
          <w:tcPr>
            <w:tcW w:w="3434" w:type="dxa"/>
            <w:shd w:val="clear" w:color="auto" w:fill="auto"/>
            <w:vAlign w:val="bottom"/>
          </w:tcPr>
          <w:p w14:paraId="5D22B0AF" w14:textId="77777777" w:rsidR="00321587" w:rsidRDefault="00321587" w:rsidP="00C70EF8">
            <w:pPr>
              <w:snapToGrid w:val="0"/>
              <w:ind w:left="993" w:right="707"/>
              <w:rPr>
                <w:rFonts w:ascii="Calibri" w:hAnsi="Calibri" w:cs="Calibri"/>
                <w:color w:val="000000"/>
              </w:rPr>
            </w:pPr>
          </w:p>
        </w:tc>
        <w:tc>
          <w:tcPr>
            <w:tcW w:w="1933" w:type="dxa"/>
            <w:shd w:val="clear" w:color="auto" w:fill="auto"/>
            <w:vAlign w:val="bottom"/>
          </w:tcPr>
          <w:p w14:paraId="16E11301" w14:textId="77777777" w:rsidR="00321587" w:rsidRDefault="00321587" w:rsidP="00C70EF8">
            <w:pPr>
              <w:snapToGrid w:val="0"/>
              <w:ind w:left="993" w:right="707"/>
              <w:rPr>
                <w:rFonts w:ascii="Calibri" w:hAnsi="Calibri" w:cs="Calibri"/>
                <w:color w:val="000000"/>
              </w:rPr>
            </w:pPr>
          </w:p>
        </w:tc>
        <w:tc>
          <w:tcPr>
            <w:tcW w:w="2012" w:type="dxa"/>
            <w:shd w:val="clear" w:color="auto" w:fill="auto"/>
            <w:vAlign w:val="bottom"/>
          </w:tcPr>
          <w:p w14:paraId="53A2BEAA" w14:textId="77777777" w:rsidR="00321587" w:rsidRDefault="00321587" w:rsidP="00C70EF8">
            <w:pPr>
              <w:snapToGrid w:val="0"/>
              <w:ind w:left="993" w:right="707"/>
              <w:rPr>
                <w:rFonts w:ascii="Calibri" w:hAnsi="Calibri" w:cs="Calibri"/>
              </w:rPr>
            </w:pPr>
          </w:p>
        </w:tc>
        <w:tc>
          <w:tcPr>
            <w:tcW w:w="1449" w:type="dxa"/>
            <w:shd w:val="clear" w:color="auto" w:fill="auto"/>
            <w:vAlign w:val="bottom"/>
          </w:tcPr>
          <w:p w14:paraId="25796D88" w14:textId="77777777" w:rsidR="00321587" w:rsidRDefault="00321587" w:rsidP="00C70EF8">
            <w:pPr>
              <w:snapToGrid w:val="0"/>
              <w:ind w:left="993" w:right="707"/>
              <w:rPr>
                <w:rFonts w:ascii="Calibri" w:hAnsi="Calibri" w:cs="Calibri"/>
              </w:rPr>
            </w:pPr>
          </w:p>
        </w:tc>
        <w:tc>
          <w:tcPr>
            <w:tcW w:w="1752" w:type="dxa"/>
            <w:shd w:val="clear" w:color="auto" w:fill="auto"/>
            <w:vAlign w:val="bottom"/>
          </w:tcPr>
          <w:p w14:paraId="3E6BB1DB" w14:textId="77777777" w:rsidR="00321587" w:rsidRDefault="00321587" w:rsidP="00C70EF8">
            <w:pPr>
              <w:snapToGrid w:val="0"/>
              <w:ind w:left="993" w:right="707"/>
              <w:rPr>
                <w:rFonts w:ascii="Calibri" w:hAnsi="Calibri" w:cs="Calibri"/>
              </w:rPr>
            </w:pPr>
          </w:p>
        </w:tc>
      </w:tr>
      <w:tr w:rsidR="00321587" w14:paraId="25BFC8C4" w14:textId="77777777" w:rsidTr="007D065E">
        <w:trPr>
          <w:trHeight w:val="85"/>
        </w:trPr>
        <w:tc>
          <w:tcPr>
            <w:tcW w:w="8830"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1F1D986" w14:textId="77777777" w:rsidR="00321587" w:rsidRDefault="00321587" w:rsidP="00C70EF8">
            <w:pPr>
              <w:ind w:left="993" w:right="707"/>
              <w:jc w:val="center"/>
            </w:pPr>
            <w:r>
              <w:rPr>
                <w:rFonts w:ascii="Calibri" w:hAnsi="Calibri" w:cs="Calibri"/>
                <w:color w:val="000000"/>
              </w:rPr>
              <w:t>TOTAL SUMA VALORACIÓN EXPERIENCIA Y FORMACIÓN</w:t>
            </w:r>
          </w:p>
        </w:tc>
        <w:tc>
          <w:tcPr>
            <w:tcW w:w="1752" w:type="dxa"/>
            <w:tcBorders>
              <w:top w:val="single" w:sz="4" w:space="0" w:color="000000"/>
              <w:bottom w:val="single" w:sz="4" w:space="0" w:color="000000"/>
              <w:right w:val="single" w:sz="4" w:space="0" w:color="000000"/>
            </w:tcBorders>
            <w:shd w:val="clear" w:color="auto" w:fill="auto"/>
            <w:vAlign w:val="bottom"/>
          </w:tcPr>
          <w:p w14:paraId="4632CBC3" w14:textId="77777777" w:rsidR="00321587" w:rsidRDefault="00321587" w:rsidP="00C70EF8">
            <w:pPr>
              <w:ind w:left="993" w:right="707"/>
            </w:pPr>
            <w:r>
              <w:rPr>
                <w:rFonts w:ascii="Calibri" w:hAnsi="Calibri" w:cs="Calibri"/>
                <w:color w:val="000000"/>
              </w:rPr>
              <w:t> </w:t>
            </w:r>
          </w:p>
        </w:tc>
      </w:tr>
    </w:tbl>
    <w:p w14:paraId="4985C146" w14:textId="77777777" w:rsidR="00321587" w:rsidRDefault="00321587" w:rsidP="00C70EF8">
      <w:pPr>
        <w:ind w:left="993" w:right="707"/>
        <w:rPr>
          <w:rFonts w:ascii="Calibri" w:hAnsi="Calibri" w:cs="Calibri"/>
        </w:rPr>
      </w:pPr>
    </w:p>
    <w:p w14:paraId="2B546B81" w14:textId="77777777" w:rsidR="00321587" w:rsidRDefault="00321587" w:rsidP="00C70EF8">
      <w:pPr>
        <w:tabs>
          <w:tab w:val="left" w:pos="1425"/>
        </w:tabs>
        <w:ind w:left="993" w:right="707"/>
        <w:jc w:val="center"/>
      </w:pPr>
      <w:r>
        <w:rPr>
          <w:rFonts w:ascii="Calibri" w:hAnsi="Calibri" w:cs="Calibri"/>
        </w:rPr>
        <w:t>………………………, a …….de ……………………….. de 2023</w:t>
      </w:r>
    </w:p>
    <w:p w14:paraId="60ACFBDE" w14:textId="77777777" w:rsidR="00321587" w:rsidRDefault="00321587" w:rsidP="00C70EF8">
      <w:pPr>
        <w:ind w:left="993" w:right="707"/>
      </w:pPr>
      <w:r>
        <w:rPr>
          <w:rFonts w:ascii="Calibri" w:hAnsi="Calibri" w:cs="Calibri"/>
        </w:rPr>
        <w:t>Si se precisa más espacio para indicar los méritos se podrán presentar tantos ANEXOS III como sea necesario.</w:t>
      </w:r>
    </w:p>
    <w:p w14:paraId="674762D7" w14:textId="77777777" w:rsidR="00321587" w:rsidRDefault="00321587" w:rsidP="00C70EF8">
      <w:pPr>
        <w:ind w:left="993" w:right="707"/>
        <w:rPr>
          <w:rFonts w:ascii="Calibri" w:hAnsi="Calibri" w:cs="Calibri"/>
          <w:u w:val="single"/>
        </w:rPr>
      </w:pPr>
    </w:p>
    <w:p w14:paraId="38A7C13A" w14:textId="77777777" w:rsidR="00321587" w:rsidRDefault="00321587" w:rsidP="00C70EF8">
      <w:pPr>
        <w:ind w:left="993" w:right="707"/>
        <w:rPr>
          <w:rFonts w:ascii="Calibri" w:hAnsi="Calibri" w:cs="Calibri"/>
          <w:u w:val="single"/>
        </w:rPr>
      </w:pPr>
    </w:p>
    <w:p w14:paraId="16AC8FDC" w14:textId="77777777" w:rsidR="00321587" w:rsidRDefault="00321587" w:rsidP="00C70EF8">
      <w:pPr>
        <w:ind w:left="993" w:right="707"/>
        <w:jc w:val="both"/>
      </w:pPr>
      <w:r>
        <w:rPr>
          <w:rFonts w:ascii="Calibri" w:hAnsi="Calibri" w:cs="Calibri"/>
          <w:u w:val="single"/>
        </w:rPr>
        <w:t>Información sobre protección de datos:</w:t>
      </w:r>
    </w:p>
    <w:p w14:paraId="7517B0D4" w14:textId="77777777" w:rsidR="00321587" w:rsidRDefault="00321587" w:rsidP="00C70EF8">
      <w:pPr>
        <w:ind w:left="993" w:right="707"/>
        <w:jc w:val="both"/>
      </w:pPr>
      <w:r>
        <w:rPr>
          <w:rFonts w:ascii="Calibri" w:hAnsi="Calibri" w:cs="Calibri"/>
        </w:rPr>
        <w:t>Sus datos personales serán usados para nuestra relación y poder prestarle nuestros servicios</w:t>
      </w:r>
    </w:p>
    <w:p w14:paraId="28E7A0EA" w14:textId="77777777" w:rsidR="00321587" w:rsidRDefault="00321587" w:rsidP="00C70EF8">
      <w:pPr>
        <w:ind w:left="993" w:right="707"/>
        <w:jc w:val="both"/>
      </w:pPr>
      <w:r>
        <w:rPr>
          <w:rFonts w:ascii="Calibri" w:hAnsi="Calibri" w:cs="Calibri"/>
        </w:rPr>
        <w:t>propios como Administración Local. Puede ejercitar sus derechos de protección de datos realizando una solicitud escrita a nuestra dirección, junto con una fotocopia de su DNI: Ayuntamiento de Freila, (Dirección). Dirección de contacto con nuestro delegado de Protección de Datos:  xxxxxxxxxxx. Más información en nuestra web www.com y en nuestras dependencias.</w:t>
      </w:r>
    </w:p>
    <w:bookmarkEnd w:id="2"/>
    <w:p w14:paraId="5914FA10" w14:textId="77777777" w:rsidR="00321587" w:rsidRDefault="00321587" w:rsidP="00C70EF8">
      <w:pPr>
        <w:ind w:left="993" w:right="707"/>
        <w:rPr>
          <w:rFonts w:ascii="Calibri" w:hAnsi="Calibri" w:cs="Calibri"/>
        </w:rPr>
      </w:pPr>
    </w:p>
    <w:p w14:paraId="14CA157A" w14:textId="77777777" w:rsidR="00321587" w:rsidRDefault="00321587" w:rsidP="00C70EF8">
      <w:pPr>
        <w:ind w:left="993" w:right="707"/>
        <w:jc w:val="center"/>
      </w:pPr>
      <w:r>
        <w:rPr>
          <w:rFonts w:ascii="Calibri" w:hAnsi="Calibri" w:cs="Calibri"/>
          <w:b/>
        </w:rPr>
        <w:t>ANEXO IV</w:t>
      </w:r>
    </w:p>
    <w:p w14:paraId="27A69EBF" w14:textId="77777777" w:rsidR="00321587" w:rsidRDefault="00321587" w:rsidP="00C70EF8">
      <w:pPr>
        <w:ind w:left="993" w:right="707"/>
        <w:jc w:val="center"/>
      </w:pPr>
      <w:r>
        <w:rPr>
          <w:rFonts w:ascii="Calibri" w:hAnsi="Calibri" w:cs="Calibri"/>
          <w:b/>
        </w:rPr>
        <w:t>Declaración responsable</w:t>
      </w:r>
    </w:p>
    <w:p w14:paraId="3E24CC6B" w14:textId="77777777" w:rsidR="00321587" w:rsidRDefault="00321587" w:rsidP="00C70EF8">
      <w:pPr>
        <w:ind w:left="993" w:right="707"/>
        <w:jc w:val="both"/>
        <w:rPr>
          <w:rFonts w:ascii="Calibri" w:hAnsi="Calibri" w:cs="Calibri"/>
          <w:b/>
        </w:rPr>
      </w:pPr>
    </w:p>
    <w:p w14:paraId="24C30634" w14:textId="77777777" w:rsidR="00321587" w:rsidRDefault="00321587" w:rsidP="00C70EF8">
      <w:pPr>
        <w:ind w:left="993" w:right="707"/>
        <w:jc w:val="both"/>
      </w:pPr>
      <w:r>
        <w:rPr>
          <w:rFonts w:ascii="Calibri" w:hAnsi="Calibri" w:cs="Calibri"/>
        </w:rPr>
        <w:t>Yo, don/doña ……………………………………………………………….…, con DNI núm. ………………………….…</w:t>
      </w:r>
    </w:p>
    <w:p w14:paraId="68D1D0DB" w14:textId="77777777" w:rsidR="00321587" w:rsidRDefault="00321587" w:rsidP="00C70EF8">
      <w:pPr>
        <w:ind w:left="993" w:right="707"/>
        <w:jc w:val="both"/>
        <w:rPr>
          <w:rFonts w:ascii="Calibri" w:hAnsi="Calibri" w:cs="Calibri"/>
        </w:rPr>
      </w:pPr>
    </w:p>
    <w:p w14:paraId="544644D6" w14:textId="77777777" w:rsidR="00321587" w:rsidRDefault="00321587" w:rsidP="00C70EF8">
      <w:pPr>
        <w:ind w:left="993" w:right="707"/>
        <w:jc w:val="both"/>
      </w:pPr>
      <w:r>
        <w:rPr>
          <w:rFonts w:ascii="Calibri" w:hAnsi="Calibri" w:cs="Calibri"/>
        </w:rPr>
        <w:t>DECLARO BAJO MI RESPONSABILIDAD:</w:t>
      </w:r>
    </w:p>
    <w:p w14:paraId="26CBB96F" w14:textId="77777777" w:rsidR="00321587" w:rsidRDefault="00321587" w:rsidP="00C70EF8">
      <w:pPr>
        <w:ind w:left="993" w:right="707"/>
        <w:jc w:val="both"/>
        <w:rPr>
          <w:rFonts w:ascii="Calibri" w:hAnsi="Calibri" w:cs="Calibri"/>
        </w:rPr>
      </w:pPr>
    </w:p>
    <w:p w14:paraId="70959C2E" w14:textId="77777777" w:rsidR="00321587" w:rsidRDefault="00321587" w:rsidP="00C70EF8">
      <w:pPr>
        <w:pStyle w:val="Prrafodelista"/>
        <w:numPr>
          <w:ilvl w:val="2"/>
          <w:numId w:val="7"/>
        </w:numPr>
        <w:spacing w:after="0" w:line="240" w:lineRule="auto"/>
        <w:ind w:left="993" w:right="707" w:firstLine="0"/>
        <w:jc w:val="both"/>
      </w:pPr>
      <w:r>
        <w:rPr>
          <w:rFonts w:cs="Calibri"/>
        </w:rPr>
        <w:t>Poseer capacidad funcional para el desempeño de las tareas propias del puesto.</w:t>
      </w:r>
    </w:p>
    <w:p w14:paraId="36958E24" w14:textId="77777777" w:rsidR="00321587" w:rsidRDefault="00321587" w:rsidP="00C70EF8">
      <w:pPr>
        <w:ind w:left="993" w:right="707"/>
        <w:jc w:val="both"/>
        <w:rPr>
          <w:rFonts w:ascii="Calibri" w:hAnsi="Calibri" w:cs="Calibri"/>
        </w:rPr>
      </w:pPr>
    </w:p>
    <w:p w14:paraId="227AD79E" w14:textId="77777777" w:rsidR="00321587" w:rsidRDefault="00321587" w:rsidP="00C70EF8">
      <w:pPr>
        <w:pStyle w:val="Prrafodelista"/>
        <w:numPr>
          <w:ilvl w:val="2"/>
          <w:numId w:val="7"/>
        </w:numPr>
        <w:spacing w:after="0" w:line="240" w:lineRule="auto"/>
        <w:ind w:left="993" w:right="707" w:firstLine="0"/>
        <w:jc w:val="both"/>
      </w:pPr>
      <w:r>
        <w:rPr>
          <w:rFonts w:cs="Calibri"/>
        </w:rPr>
        <w:t>No haber sido separado/a mediante expediente disciplinario del servicio de cualquiera de las Administraciones Públicas o de los órganos constitucionales o estatutarios de las comunidades autónomas, ni hallarme en inhabilitación absoluta o especial para empleos o cargos públicos por resolución judicial, para el acceso al cuerpo o escala de funcionario/a, o para ejercer funciones similares a las que desempeñaban en el caso del personal laboral, en el que hubiese sido separado/a o inhabilitado/a.</w:t>
      </w:r>
    </w:p>
    <w:p w14:paraId="5DAE8863" w14:textId="77777777" w:rsidR="00321587" w:rsidRDefault="00321587" w:rsidP="00C70EF8">
      <w:pPr>
        <w:ind w:left="993" w:right="707"/>
        <w:jc w:val="both"/>
        <w:rPr>
          <w:rFonts w:ascii="Calibri" w:hAnsi="Calibri" w:cs="Calibri"/>
        </w:rPr>
      </w:pPr>
    </w:p>
    <w:p w14:paraId="0BB31C74" w14:textId="77777777" w:rsidR="00321587" w:rsidRDefault="00321587" w:rsidP="00C70EF8">
      <w:pPr>
        <w:ind w:left="993" w:right="707"/>
        <w:jc w:val="both"/>
      </w:pPr>
      <w:r>
        <w:rPr>
          <w:rFonts w:ascii="Calibri" w:hAnsi="Calibri" w:cs="Calibri"/>
        </w:rPr>
        <w:t>En el caso de ser nacional de otro Estado, se declarará no hallarse inhabilitado/a o en</w:t>
      </w:r>
    </w:p>
    <w:p w14:paraId="7157437D" w14:textId="77777777" w:rsidR="00321587" w:rsidRDefault="00321587" w:rsidP="00C70EF8">
      <w:pPr>
        <w:ind w:left="993" w:right="707"/>
        <w:jc w:val="both"/>
      </w:pPr>
      <w:r>
        <w:rPr>
          <w:rFonts w:ascii="Calibri" w:hAnsi="Calibri" w:cs="Calibri"/>
        </w:rPr>
        <w:t>situación equivalente ni haber sido sometido/a a sanción disciplinaria o equivalente que impida, en su Estado, en los mismos términos el acceso al empleo público.</w:t>
      </w:r>
    </w:p>
    <w:p w14:paraId="3BC4F8D6" w14:textId="77777777" w:rsidR="00321587" w:rsidRDefault="00321587" w:rsidP="00C70EF8">
      <w:pPr>
        <w:ind w:left="993" w:right="707"/>
        <w:jc w:val="both"/>
        <w:rPr>
          <w:rFonts w:ascii="Calibri" w:hAnsi="Calibri" w:cs="Calibri"/>
        </w:rPr>
      </w:pPr>
    </w:p>
    <w:p w14:paraId="0E8B0F46" w14:textId="77777777" w:rsidR="00321587" w:rsidRDefault="00321587" w:rsidP="00C70EF8">
      <w:pPr>
        <w:ind w:left="993" w:right="707"/>
        <w:jc w:val="both"/>
      </w:pPr>
      <w:r>
        <w:rPr>
          <w:rFonts w:ascii="Calibri" w:hAnsi="Calibri" w:cs="Calibri"/>
        </w:rPr>
        <w:t>Lo que declaro en Freila, a ………. de ………………………….. de 2023</w:t>
      </w:r>
    </w:p>
    <w:p w14:paraId="07D5A8A1" w14:textId="77777777" w:rsidR="00321587" w:rsidRDefault="00321587" w:rsidP="00C70EF8">
      <w:pPr>
        <w:ind w:left="993" w:right="707"/>
        <w:jc w:val="both"/>
        <w:rPr>
          <w:rFonts w:ascii="Calibri" w:hAnsi="Calibri" w:cs="Calibri"/>
        </w:rPr>
      </w:pPr>
    </w:p>
    <w:p w14:paraId="2AB2E4CF" w14:textId="77777777" w:rsidR="00321587" w:rsidRDefault="00321587" w:rsidP="00C70EF8">
      <w:pPr>
        <w:ind w:left="993" w:right="707"/>
        <w:jc w:val="both"/>
        <w:rPr>
          <w:rFonts w:ascii="Calibri" w:hAnsi="Calibri" w:cs="Calibri"/>
        </w:rPr>
      </w:pPr>
    </w:p>
    <w:p w14:paraId="2C009525" w14:textId="77777777" w:rsidR="00321587" w:rsidRDefault="00321587" w:rsidP="00C70EF8">
      <w:pPr>
        <w:ind w:left="993" w:right="707"/>
        <w:jc w:val="both"/>
        <w:rPr>
          <w:rFonts w:ascii="Calibri" w:hAnsi="Calibri" w:cs="Calibri"/>
        </w:rPr>
      </w:pPr>
    </w:p>
    <w:p w14:paraId="2D666BE8" w14:textId="77777777" w:rsidR="00321587" w:rsidRDefault="00321587" w:rsidP="00C70EF8">
      <w:pPr>
        <w:ind w:left="993" w:right="707"/>
        <w:jc w:val="center"/>
      </w:pPr>
      <w:r>
        <w:rPr>
          <w:rFonts w:ascii="Calibri" w:hAnsi="Calibri" w:cs="Calibri"/>
        </w:rPr>
        <w:t>Fdo.: ……………………………………………</w:t>
      </w:r>
    </w:p>
    <w:p w14:paraId="4D46775A" w14:textId="77777777" w:rsidR="00321587" w:rsidRDefault="00321587" w:rsidP="00C70EF8">
      <w:pPr>
        <w:ind w:left="993" w:right="707"/>
        <w:jc w:val="both"/>
        <w:rPr>
          <w:rFonts w:ascii="Calibri" w:hAnsi="Calibri" w:cs="Calibri"/>
        </w:rPr>
      </w:pPr>
    </w:p>
    <w:p w14:paraId="235D89E5" w14:textId="77777777" w:rsidR="00321587" w:rsidRDefault="00321587" w:rsidP="00C70EF8">
      <w:pPr>
        <w:ind w:left="993" w:right="707"/>
        <w:jc w:val="both"/>
        <w:rPr>
          <w:rFonts w:ascii="Calibri" w:hAnsi="Calibri" w:cs="Calibri"/>
        </w:rPr>
      </w:pPr>
    </w:p>
    <w:p w14:paraId="567FD3A2" w14:textId="77777777" w:rsidR="00321587" w:rsidRDefault="00321587" w:rsidP="00C70EF8">
      <w:pPr>
        <w:ind w:left="993" w:right="707"/>
        <w:jc w:val="both"/>
      </w:pPr>
      <w:r>
        <w:rPr>
          <w:rFonts w:ascii="Calibri" w:hAnsi="Calibri" w:cs="Calibri"/>
          <w:b/>
        </w:rPr>
        <w:t>SR. ALCALDE-PRESIDENTE DEL AYUNTAMIENTO DE FREILA</w:t>
      </w:r>
    </w:p>
    <w:p w14:paraId="00E6C599" w14:textId="77777777" w:rsidR="00321587" w:rsidRDefault="00321587" w:rsidP="00C70EF8">
      <w:pPr>
        <w:ind w:left="993" w:right="707"/>
        <w:jc w:val="both"/>
        <w:rPr>
          <w:rFonts w:ascii="Calibri" w:hAnsi="Calibri" w:cs="Calibri"/>
          <w:b/>
        </w:rPr>
      </w:pPr>
    </w:p>
    <w:p w14:paraId="30372698" w14:textId="77777777" w:rsidR="00321587" w:rsidRDefault="00321587" w:rsidP="00C70EF8">
      <w:pPr>
        <w:ind w:left="993" w:right="707"/>
        <w:jc w:val="both"/>
      </w:pPr>
      <w:r>
        <w:rPr>
          <w:rFonts w:ascii="Calibri" w:hAnsi="Calibri" w:cs="Calibri"/>
          <w:u w:val="single"/>
        </w:rPr>
        <w:t>Información sobre protección de datos:</w:t>
      </w:r>
    </w:p>
    <w:p w14:paraId="4ED06EE9" w14:textId="77777777" w:rsidR="00321587" w:rsidRDefault="00321587" w:rsidP="00C70EF8">
      <w:pPr>
        <w:ind w:left="993" w:right="707"/>
        <w:jc w:val="both"/>
      </w:pPr>
      <w:r>
        <w:rPr>
          <w:rFonts w:ascii="Calibri" w:hAnsi="Calibri" w:cs="Calibri"/>
        </w:rPr>
        <w:t>Sus datos personales serán usados para nuestra relación y poder prestarle nuestros servicios</w:t>
      </w:r>
    </w:p>
    <w:p w14:paraId="2D3BAFE2" w14:textId="77777777" w:rsidR="00321587" w:rsidRDefault="00321587" w:rsidP="00C70EF8">
      <w:pPr>
        <w:ind w:left="993" w:right="707"/>
      </w:pPr>
    </w:p>
    <w:sectPr w:rsidR="00321587">
      <w:headerReference w:type="default" r:id="rId7"/>
      <w:pgSz w:w="11906" w:h="16838" w:code="9"/>
      <w:pgMar w:top="2977" w:right="1134" w:bottom="1418"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E0BE9" w14:textId="77777777" w:rsidR="00217842" w:rsidRDefault="00217842">
      <w:r>
        <w:separator/>
      </w:r>
    </w:p>
  </w:endnote>
  <w:endnote w:type="continuationSeparator" w:id="0">
    <w:p w14:paraId="2F1A59A8" w14:textId="77777777" w:rsidR="00217842" w:rsidRDefault="0021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D99EB" w14:textId="77777777" w:rsidR="00217842" w:rsidRDefault="00217842">
      <w:r>
        <w:separator/>
      </w:r>
    </w:p>
  </w:footnote>
  <w:footnote w:type="continuationSeparator" w:id="0">
    <w:p w14:paraId="044AA215" w14:textId="77777777" w:rsidR="00217842" w:rsidRDefault="0021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0B0E" w14:textId="77777777" w:rsidR="00B23048" w:rsidRDefault="00217842">
    <w:pPr>
      <w:pStyle w:val="Encabezado"/>
      <w:tabs>
        <w:tab w:val="clear" w:pos="4252"/>
        <w:tab w:val="clear" w:pos="8504"/>
      </w:tabs>
      <w:ind w:right="6661"/>
      <w:jc w:val="center"/>
      <w:rPr>
        <w:b/>
        <w:sz w:val="28"/>
        <w:lang w:val="es-ES_tradnl"/>
      </w:rPr>
    </w:pPr>
    <w:r>
      <w:object w:dxaOrig="1440" w:dyaOrig="1440" w14:anchorId="58042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5.7pt;margin-top:-17.8pt;width:37.8pt;height:42.5pt;z-index:251657728">
          <v:imagedata r:id="rId1" o:title=""/>
          <w10:wrap type="topAndBottom"/>
        </v:shape>
        <o:OLEObject Type="Embed" ProgID="PBrush" ShapeID="_x0000_s2049" DrawAspect="Content" ObjectID="_1752077488" r:id="rId2"/>
      </w:object>
    </w:r>
  </w:p>
  <w:p w14:paraId="7CF6E316" w14:textId="77777777" w:rsidR="00B23048" w:rsidRDefault="00B23048">
    <w:pPr>
      <w:pStyle w:val="Encabezado"/>
      <w:tabs>
        <w:tab w:val="clear" w:pos="8504"/>
      </w:tabs>
      <w:ind w:right="6661"/>
      <w:jc w:val="center"/>
      <w:rPr>
        <w:b/>
        <w:sz w:val="28"/>
        <w:lang w:val="es-ES_tradnl"/>
      </w:rPr>
    </w:pPr>
  </w:p>
  <w:p w14:paraId="2672BC61" w14:textId="77777777" w:rsidR="00B23048" w:rsidRDefault="00217842">
    <w:pPr>
      <w:pStyle w:val="Encabezado"/>
      <w:tabs>
        <w:tab w:val="clear" w:pos="8504"/>
      </w:tabs>
      <w:ind w:right="6661"/>
      <w:jc w:val="center"/>
      <w:rPr>
        <w:rFonts w:ascii="Footlight MT Light" w:hAnsi="Footlight MT Light"/>
        <w:b/>
        <w:lang w:val="es-ES_tradnl"/>
      </w:rPr>
    </w:pPr>
    <w:r>
      <w:rPr>
        <w:rFonts w:ascii="Footlight MT Light" w:hAnsi="Footlight MT Light"/>
        <w:b/>
        <w:lang w:val="es-ES_tradnl"/>
      </w:rPr>
      <w:t>AYUNTAMIENTO DE FREILA</w:t>
    </w:r>
  </w:p>
  <w:p w14:paraId="1AB1929B" w14:textId="77777777" w:rsidR="00B23048" w:rsidRDefault="00217842">
    <w:pPr>
      <w:pStyle w:val="Encabezado"/>
      <w:tabs>
        <w:tab w:val="clear" w:pos="8504"/>
      </w:tabs>
      <w:ind w:right="6661"/>
      <w:jc w:val="center"/>
      <w:rPr>
        <w:b/>
        <w:lang w:val="es-ES_tradnl"/>
      </w:rPr>
    </w:pPr>
    <w:r>
      <w:rPr>
        <w:b/>
        <w:lang w:val="es-ES_tradnl"/>
      </w:rPr>
      <w:t>Plaza de San Marcos, s/n</w:t>
    </w:r>
  </w:p>
  <w:p w14:paraId="29521515" w14:textId="77777777" w:rsidR="00B23048" w:rsidRDefault="00217842">
    <w:pPr>
      <w:pStyle w:val="Encabezado"/>
      <w:tabs>
        <w:tab w:val="clear" w:pos="8504"/>
      </w:tabs>
      <w:ind w:right="6661"/>
      <w:jc w:val="center"/>
      <w:rPr>
        <w:b/>
        <w:lang w:val="es-ES_tradnl"/>
      </w:rPr>
    </w:pPr>
    <w:r>
      <w:rPr>
        <w:b/>
        <w:lang w:val="es-ES_tradnl"/>
      </w:rPr>
      <w:t>18812 (GRANADA)</w:t>
    </w:r>
  </w:p>
  <w:p w14:paraId="4CFF9920" w14:textId="77777777" w:rsidR="00B23048" w:rsidRDefault="00217842">
    <w:pPr>
      <w:pStyle w:val="Encabezado"/>
      <w:pBdr>
        <w:bottom w:val="single" w:sz="4" w:space="1" w:color="auto"/>
      </w:pBdr>
      <w:tabs>
        <w:tab w:val="clear" w:pos="4252"/>
        <w:tab w:val="clear" w:pos="8504"/>
      </w:tabs>
      <w:ind w:right="6661"/>
      <w:jc w:val="center"/>
      <w:rPr>
        <w:bCs/>
        <w:sz w:val="18"/>
        <w:lang w:val="es-ES_tradnl"/>
      </w:rPr>
    </w:pPr>
    <w:r>
      <w:rPr>
        <w:bCs/>
        <w:sz w:val="18"/>
        <w:lang w:val="es-ES_tradnl"/>
      </w:rPr>
      <w:t>Tlf.- 958 865201, Fax.- 958 865233</w:t>
    </w:r>
  </w:p>
  <w:p w14:paraId="04A239F2" w14:textId="77777777" w:rsidR="00B23048" w:rsidRDefault="00217842">
    <w:pPr>
      <w:pStyle w:val="Encabezado"/>
      <w:pBdr>
        <w:bottom w:val="single" w:sz="4" w:space="1" w:color="auto"/>
      </w:pBdr>
      <w:tabs>
        <w:tab w:val="clear" w:pos="4252"/>
        <w:tab w:val="clear" w:pos="8504"/>
      </w:tabs>
      <w:ind w:right="6661"/>
      <w:jc w:val="center"/>
      <w:rPr>
        <w:bCs/>
        <w:sz w:val="18"/>
        <w:lang w:val="es-ES_tradnl"/>
      </w:rPr>
    </w:pPr>
    <w:r>
      <w:rPr>
        <w:bCs/>
        <w:sz w:val="18"/>
        <w:lang w:val="es-ES_tradnl"/>
      </w:rPr>
      <w:t>e-mail: freila@dipgra.es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3"/>
    <w:lvl w:ilvl="0">
      <w:start w:val="1"/>
      <w:numFmt w:val="decimal"/>
      <w:lvlText w:val="Tema %1."/>
      <w:lvlJc w:val="left"/>
      <w:pPr>
        <w:tabs>
          <w:tab w:val="num" w:pos="4199"/>
        </w:tabs>
        <w:ind w:left="3524" w:hanging="405"/>
      </w:pPr>
      <w:rPr>
        <w:rFonts w:ascii="Arial" w:hAnsi="Arial" w:cs="Arial" w:hint="default"/>
        <w:bCs/>
        <w:sz w:val="22"/>
        <w:szCs w:val="22"/>
      </w:rPr>
    </w:lvl>
  </w:abstractNum>
  <w:abstractNum w:abstractNumId="2" w15:restartNumberingAfterBreak="0">
    <w:nsid w:val="00000004"/>
    <w:multiLevelType w:val="multilevel"/>
    <w:tmpl w:val="00000004"/>
    <w:name w:val="WW8Num6"/>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3" w15:restartNumberingAfterBreak="0">
    <w:nsid w:val="00000005"/>
    <w:multiLevelType w:val="multilevel"/>
    <w:tmpl w:val="00000005"/>
    <w:name w:val="WW8Num8"/>
    <w:lvl w:ilvl="0">
      <w:start w:val="1"/>
      <w:numFmt w:val="decimal"/>
      <w:lvlText w:val="%1."/>
      <w:lvlJc w:val="left"/>
      <w:pPr>
        <w:tabs>
          <w:tab w:val="num" w:pos="0"/>
        </w:tabs>
        <w:ind w:left="420" w:hanging="420"/>
      </w:pPr>
      <w:rPr>
        <w:rFonts w:hint="default"/>
      </w:rPr>
    </w:lvl>
    <w:lvl w:ilvl="1">
      <w:start w:val="1"/>
      <w:numFmt w:val="decimal"/>
      <w:lvlText w:val="%1.%2."/>
      <w:lvlJc w:val="left"/>
      <w:pPr>
        <w:tabs>
          <w:tab w:val="num" w:pos="0"/>
        </w:tabs>
        <w:ind w:left="1128" w:hanging="420"/>
      </w:pPr>
      <w:rPr>
        <w:rFonts w:hint="default"/>
      </w:rPr>
    </w:lvl>
    <w:lvl w:ilvl="2">
      <w:start w:val="1"/>
      <w:numFmt w:val="decimal"/>
      <w:lvlText w:val="%1.%2.%3."/>
      <w:lvlJc w:val="left"/>
      <w:pPr>
        <w:tabs>
          <w:tab w:val="num" w:pos="0"/>
        </w:tabs>
        <w:ind w:left="2136" w:hanging="720"/>
      </w:pPr>
      <w:rPr>
        <w:rFonts w:hint="default"/>
      </w:rPr>
    </w:lvl>
    <w:lvl w:ilvl="3">
      <w:start w:val="1"/>
      <w:numFmt w:val="decimal"/>
      <w:lvlText w:val="%1.%2.%3.%4."/>
      <w:lvlJc w:val="left"/>
      <w:pPr>
        <w:tabs>
          <w:tab w:val="num" w:pos="0"/>
        </w:tabs>
        <w:ind w:left="2844" w:hanging="720"/>
      </w:pPr>
      <w:rPr>
        <w:rFonts w:hint="default"/>
      </w:rPr>
    </w:lvl>
    <w:lvl w:ilvl="4">
      <w:start w:val="1"/>
      <w:numFmt w:val="decimal"/>
      <w:lvlText w:val="%1.%2.%3.%4.%5."/>
      <w:lvlJc w:val="left"/>
      <w:pPr>
        <w:tabs>
          <w:tab w:val="num" w:pos="0"/>
        </w:tabs>
        <w:ind w:left="3912" w:hanging="1080"/>
      </w:pPr>
      <w:rPr>
        <w:rFonts w:hint="default"/>
      </w:rPr>
    </w:lvl>
    <w:lvl w:ilvl="5">
      <w:start w:val="1"/>
      <w:numFmt w:val="decimal"/>
      <w:lvlText w:val="%1.%2.%3.%4.%5.%6."/>
      <w:lvlJc w:val="left"/>
      <w:pPr>
        <w:tabs>
          <w:tab w:val="num" w:pos="0"/>
        </w:tabs>
        <w:ind w:left="4620" w:hanging="1080"/>
      </w:pPr>
      <w:rPr>
        <w:rFonts w:hint="default"/>
      </w:rPr>
    </w:lvl>
    <w:lvl w:ilvl="6">
      <w:start w:val="1"/>
      <w:numFmt w:val="decimal"/>
      <w:lvlText w:val="%1.%2.%3.%4.%5.%6.%7."/>
      <w:lvlJc w:val="left"/>
      <w:pPr>
        <w:tabs>
          <w:tab w:val="num" w:pos="0"/>
        </w:tabs>
        <w:ind w:left="5688" w:hanging="1440"/>
      </w:pPr>
      <w:rPr>
        <w:rFonts w:hint="default"/>
      </w:rPr>
    </w:lvl>
    <w:lvl w:ilvl="7">
      <w:start w:val="1"/>
      <w:numFmt w:val="decimal"/>
      <w:lvlText w:val="%1.%2.%3.%4.%5.%6.%7.%8."/>
      <w:lvlJc w:val="left"/>
      <w:pPr>
        <w:tabs>
          <w:tab w:val="num" w:pos="0"/>
        </w:tabs>
        <w:ind w:left="6396" w:hanging="1440"/>
      </w:pPr>
      <w:rPr>
        <w:rFonts w:hint="default"/>
      </w:rPr>
    </w:lvl>
    <w:lvl w:ilvl="8">
      <w:start w:val="1"/>
      <w:numFmt w:val="decimal"/>
      <w:lvlText w:val="%1.%2.%3.%4.%5.%6.%7.%8.%9."/>
      <w:lvlJc w:val="left"/>
      <w:pPr>
        <w:tabs>
          <w:tab w:val="num" w:pos="0"/>
        </w:tabs>
        <w:ind w:left="7464" w:hanging="1800"/>
      </w:pPr>
      <w:rPr>
        <w:rFonts w:hint="default"/>
      </w:rPr>
    </w:lvl>
  </w:abstractNum>
  <w:abstractNum w:abstractNumId="4" w15:restartNumberingAfterBreak="0">
    <w:nsid w:val="00000006"/>
    <w:multiLevelType w:val="singleLevel"/>
    <w:tmpl w:val="00000006"/>
    <w:name w:val="WW8Num10"/>
    <w:lvl w:ilvl="0">
      <w:start w:val="1"/>
      <w:numFmt w:val="lowerLetter"/>
      <w:lvlText w:val="%1)"/>
      <w:lvlJc w:val="left"/>
      <w:pPr>
        <w:tabs>
          <w:tab w:val="num" w:pos="0"/>
        </w:tabs>
        <w:ind w:left="720" w:hanging="360"/>
      </w:pPr>
    </w:lvl>
  </w:abstractNum>
  <w:abstractNum w:abstractNumId="5" w15:restartNumberingAfterBreak="0">
    <w:nsid w:val="00000007"/>
    <w:multiLevelType w:val="singleLevel"/>
    <w:tmpl w:val="00000007"/>
    <w:name w:val="WW8Num11"/>
    <w:lvl w:ilvl="0">
      <w:start w:val="1"/>
      <w:numFmt w:val="lowerLetter"/>
      <w:lvlText w:val="%1)"/>
      <w:lvlJc w:val="left"/>
      <w:pPr>
        <w:tabs>
          <w:tab w:val="num" w:pos="0"/>
        </w:tabs>
        <w:ind w:left="720" w:hanging="360"/>
      </w:pPr>
      <w:rPr>
        <w:rFonts w:cs="Calibri"/>
        <w:color w:val="000000"/>
        <w:sz w:val="24"/>
        <w:szCs w:val="24"/>
      </w:rPr>
    </w:lvl>
  </w:abstractNum>
  <w:abstractNum w:abstractNumId="6" w15:restartNumberingAfterBreak="0">
    <w:nsid w:val="00000008"/>
    <w:multiLevelType w:val="multilevel"/>
    <w:tmpl w:val="00000008"/>
    <w:name w:val="WW8Num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0000009"/>
    <w:multiLevelType w:val="singleLevel"/>
    <w:tmpl w:val="00000009"/>
    <w:lvl w:ilvl="0">
      <w:start w:val="1"/>
      <w:numFmt w:val="lowerLetter"/>
      <w:lvlText w:val="%1)"/>
      <w:lvlJc w:val="left"/>
      <w:pPr>
        <w:tabs>
          <w:tab w:val="num" w:pos="0"/>
        </w:tabs>
        <w:ind w:left="1428"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87"/>
    <w:rsid w:val="000A1DD0"/>
    <w:rsid w:val="000F37F9"/>
    <w:rsid w:val="00123F88"/>
    <w:rsid w:val="00136DA7"/>
    <w:rsid w:val="001E5AFD"/>
    <w:rsid w:val="0021001E"/>
    <w:rsid w:val="00217842"/>
    <w:rsid w:val="002B7F8E"/>
    <w:rsid w:val="00321587"/>
    <w:rsid w:val="003944B7"/>
    <w:rsid w:val="003C4BCC"/>
    <w:rsid w:val="004078F0"/>
    <w:rsid w:val="004E405B"/>
    <w:rsid w:val="00557B8B"/>
    <w:rsid w:val="005A447D"/>
    <w:rsid w:val="005E6EB8"/>
    <w:rsid w:val="00661DE1"/>
    <w:rsid w:val="006A6005"/>
    <w:rsid w:val="006D174F"/>
    <w:rsid w:val="007D065E"/>
    <w:rsid w:val="00804339"/>
    <w:rsid w:val="00807CB3"/>
    <w:rsid w:val="009413CB"/>
    <w:rsid w:val="00944375"/>
    <w:rsid w:val="009676FA"/>
    <w:rsid w:val="009D5DEF"/>
    <w:rsid w:val="00A667AF"/>
    <w:rsid w:val="00B0110F"/>
    <w:rsid w:val="00B23048"/>
    <w:rsid w:val="00B36783"/>
    <w:rsid w:val="00B604D3"/>
    <w:rsid w:val="00B866A5"/>
    <w:rsid w:val="00B955C9"/>
    <w:rsid w:val="00C06D9E"/>
    <w:rsid w:val="00C70EF8"/>
    <w:rsid w:val="00C861AB"/>
    <w:rsid w:val="00CE6A49"/>
    <w:rsid w:val="00CF5B55"/>
    <w:rsid w:val="00D0086C"/>
    <w:rsid w:val="00D06DFE"/>
    <w:rsid w:val="00D400A4"/>
    <w:rsid w:val="00E103A0"/>
    <w:rsid w:val="00E33AC6"/>
    <w:rsid w:val="00E62911"/>
    <w:rsid w:val="00ED3464"/>
    <w:rsid w:val="00F0410D"/>
    <w:rsid w:val="00F472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65F175"/>
  <w15:chartTrackingRefBased/>
  <w15:docId w15:val="{4335A3F7-6719-4058-BE71-5E599A3F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587"/>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Hipervnculo">
    <w:name w:val="Hyperlink"/>
    <w:basedOn w:val="Fuentedeprrafopredeter"/>
    <w:semiHidden/>
    <w:rPr>
      <w:color w:val="0000FF"/>
      <w:u w:val="single"/>
    </w:rPr>
  </w:style>
  <w:style w:type="paragraph" w:styleId="Prrafodelista">
    <w:name w:val="List Paragraph"/>
    <w:basedOn w:val="Normal"/>
    <w:qFormat/>
    <w:rsid w:val="00321587"/>
    <w:pPr>
      <w:spacing w:after="200" w:line="276" w:lineRule="auto"/>
      <w:ind w:left="720"/>
      <w:contextualSpacing/>
    </w:pPr>
    <w:rPr>
      <w:rFonts w:ascii="Calibri" w:eastAsia="Calibri" w:hAnsi="Calibri"/>
      <w:sz w:val="22"/>
      <w:szCs w:val="22"/>
    </w:rPr>
  </w:style>
  <w:style w:type="paragraph" w:styleId="HTMLconformatoprevio">
    <w:name w:val="HTML Preformatted"/>
    <w:basedOn w:val="Normal"/>
    <w:link w:val="HTMLconformatoprevioCar"/>
    <w:rsid w:val="00321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0"/>
    </w:pPr>
    <w:rPr>
      <w:rFonts w:ascii="Courier New" w:eastAsia="Arial Unicode MS" w:hAnsi="Courier New" w:cs="Courier New"/>
      <w:color w:val="000000"/>
      <w:sz w:val="22"/>
      <w:szCs w:val="22"/>
    </w:rPr>
  </w:style>
  <w:style w:type="character" w:customStyle="1" w:styleId="HTMLconformatoprevioCar">
    <w:name w:val="HTML con formato previo Car"/>
    <w:basedOn w:val="Fuentedeprrafopredeter"/>
    <w:link w:val="HTMLconformatoprevio"/>
    <w:rsid w:val="00321587"/>
    <w:rPr>
      <w:rFonts w:ascii="Courier New" w:eastAsia="Arial Unicode MS" w:hAnsi="Courier New" w:cs="Courier New"/>
      <w:color w:val="000000"/>
      <w:sz w:val="22"/>
      <w:szCs w:val="22"/>
      <w:lang w:eastAsia="zh-CN"/>
    </w:rPr>
  </w:style>
  <w:style w:type="paragraph" w:customStyle="1" w:styleId="Estilopredeterminado">
    <w:name w:val="Estilo predeterminado"/>
    <w:rsid w:val="00321587"/>
    <w:pPr>
      <w:widowControl w:val="0"/>
      <w:suppressAutoHyphens/>
      <w:spacing w:after="160" w:line="256" w:lineRule="auto"/>
    </w:pPr>
    <w:rPr>
      <w:rFonts w:eastAsia="SimSu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caldia\Desktop\Plantilla%20Ofici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Oficial.dot</Template>
  <TotalTime>0</TotalTime>
  <Pages>3</Pages>
  <Words>6955</Words>
  <Characters>38255</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RCH</Company>
  <LinksUpToDate>false</LinksUpToDate>
  <CharactersWithSpaces>45120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cp:lastModifiedBy>Miguel Fages</cp:lastModifiedBy>
  <cp:revision>2</cp:revision>
  <cp:lastPrinted>2023-07-12T07:21:00Z</cp:lastPrinted>
  <dcterms:created xsi:type="dcterms:W3CDTF">2023-07-28T17:25:00Z</dcterms:created>
  <dcterms:modified xsi:type="dcterms:W3CDTF">2023-07-28T17:25:00Z</dcterms:modified>
</cp:coreProperties>
</file>